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5B61E" w14:textId="15327F70" w:rsidR="00923291" w:rsidRDefault="000F24FF">
      <w:pPr>
        <w:spacing w:line="389" w:lineRule="exact"/>
        <w:jc w:val="center"/>
        <w:textAlignment w:val="baseline"/>
        <w:rPr>
          <w:rFonts w:eastAsia="Times New Roman"/>
          <w:b/>
          <w:color w:val="000000"/>
          <w:sz w:val="32"/>
        </w:rPr>
      </w:pPr>
      <w:r>
        <w:rPr>
          <w:rFonts w:eastAsia="Times New Roman"/>
          <w:b/>
          <w:color w:val="000000"/>
          <w:sz w:val="32"/>
        </w:rPr>
        <w:t xml:space="preserve">NOTICE OF APPROVED </w:t>
      </w:r>
      <w:r>
        <w:rPr>
          <w:rFonts w:eastAsia="Times New Roman"/>
          <w:b/>
          <w:color w:val="000000"/>
          <w:sz w:val="32"/>
        </w:rPr>
        <w:br/>
        <w:t>UTILITY RATE ADJUSTMENT</w:t>
      </w:r>
    </w:p>
    <w:p w14:paraId="137852C6" w14:textId="53725156" w:rsidR="00923291" w:rsidRPr="00222305" w:rsidRDefault="000F24FF">
      <w:pPr>
        <w:tabs>
          <w:tab w:val="left" w:pos="2304"/>
        </w:tabs>
        <w:spacing w:before="614" w:line="269" w:lineRule="exact"/>
        <w:textAlignment w:val="baseline"/>
        <w:rPr>
          <w:rFonts w:eastAsia="Times New Roman"/>
          <w:b/>
          <w:color w:val="000000"/>
          <w:sz w:val="24"/>
          <w:szCs w:val="24"/>
        </w:rPr>
      </w:pPr>
      <w:bookmarkStart w:id="0" w:name="_Hlk126663851"/>
      <w:r w:rsidRPr="00222305">
        <w:rPr>
          <w:rFonts w:eastAsia="Times New Roman"/>
          <w:b/>
          <w:color w:val="000000"/>
          <w:sz w:val="24"/>
          <w:szCs w:val="24"/>
        </w:rPr>
        <w:t>Utility Name:</w:t>
      </w:r>
      <w:r w:rsidRPr="00222305">
        <w:rPr>
          <w:rFonts w:eastAsia="Times New Roman"/>
          <w:b/>
          <w:color w:val="000000"/>
          <w:sz w:val="24"/>
          <w:szCs w:val="24"/>
        </w:rPr>
        <w:tab/>
      </w:r>
      <w:r w:rsidR="00D37E61">
        <w:rPr>
          <w:rFonts w:eastAsia="Times New Roman"/>
          <w:color w:val="000000"/>
          <w:sz w:val="24"/>
          <w:szCs w:val="24"/>
        </w:rPr>
        <w:t>Pine Knob Estate Water, Inc.</w:t>
      </w:r>
    </w:p>
    <w:p w14:paraId="0A0C4069" w14:textId="4B2EEA44" w:rsidR="00923291" w:rsidRPr="00222305" w:rsidRDefault="00FF46D2">
      <w:pPr>
        <w:tabs>
          <w:tab w:val="left" w:pos="3096"/>
          <w:tab w:val="left" w:pos="5472"/>
          <w:tab w:val="left" w:pos="7488"/>
        </w:tabs>
        <w:spacing w:before="123" w:after="16" w:line="251" w:lineRule="exact"/>
        <w:textAlignment w:val="baseline"/>
        <w:rPr>
          <w:rFonts w:eastAsia="Times New Roman"/>
          <w:b/>
          <w:color w:val="000000"/>
          <w:sz w:val="24"/>
          <w:szCs w:val="24"/>
        </w:rPr>
      </w:pPr>
      <w:r>
        <w:rPr>
          <w:noProof/>
          <w:sz w:val="24"/>
          <w:szCs w:val="24"/>
        </w:rPr>
        <mc:AlternateContent>
          <mc:Choice Requires="wps">
            <w:drawing>
              <wp:anchor distT="0" distB="0" distL="114300" distR="114300" simplePos="0" relativeHeight="251652096" behindDoc="0" locked="0" layoutInCell="1" allowOverlap="1" wp14:anchorId="6B1D1448" wp14:editId="111861E1">
                <wp:simplePos x="0" y="0"/>
                <wp:positionH relativeFrom="page">
                  <wp:posOffset>2447290</wp:posOffset>
                </wp:positionH>
                <wp:positionV relativeFrom="page">
                  <wp:posOffset>1578610</wp:posOffset>
                </wp:positionV>
                <wp:extent cx="4328795" cy="0"/>
                <wp:effectExtent l="0" t="0" r="0" b="0"/>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8795"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9F4334" id="Line 13"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92.7pt,124.3pt" to="533.55pt,1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" strokeweight=".95pt">
                <w10:wrap anchorx="page" anchory="page"/>
              </v:line>
            </w:pict>
          </mc:Fallback>
        </mc:AlternateContent>
      </w:r>
      <w:r w:rsidR="000F24FF" w:rsidRPr="00222305">
        <w:rPr>
          <w:rFonts w:eastAsia="Times New Roman"/>
          <w:b/>
          <w:color w:val="000000"/>
          <w:sz w:val="24"/>
          <w:szCs w:val="24"/>
        </w:rPr>
        <w:t>CCN Number(s):</w:t>
      </w:r>
      <w:r w:rsidR="000F24FF" w:rsidRPr="00222305">
        <w:rPr>
          <w:rFonts w:eastAsia="Times New Roman"/>
          <w:b/>
          <w:color w:val="000000"/>
          <w:sz w:val="24"/>
          <w:szCs w:val="24"/>
        </w:rPr>
        <w:tab/>
        <w:t xml:space="preserve">Water </w:t>
      </w:r>
      <w:r w:rsidR="0073766E" w:rsidRPr="00222305">
        <w:rPr>
          <w:rFonts w:eastAsia="Times New Roman"/>
          <w:b/>
          <w:color w:val="000000"/>
          <w:sz w:val="24"/>
          <w:szCs w:val="24"/>
        </w:rPr>
        <w:t xml:space="preserve">    </w:t>
      </w:r>
      <w:r w:rsidR="008B5722">
        <w:rPr>
          <w:rFonts w:eastAsia="Times New Roman"/>
          <w:b/>
          <w:color w:val="000000"/>
          <w:sz w:val="24"/>
          <w:szCs w:val="24"/>
        </w:rPr>
        <w:t>12</w:t>
      </w:r>
      <w:r w:rsidR="00D37E61">
        <w:rPr>
          <w:rFonts w:eastAsia="Times New Roman"/>
          <w:b/>
          <w:color w:val="000000"/>
          <w:sz w:val="24"/>
          <w:szCs w:val="24"/>
        </w:rPr>
        <w:t>948</w:t>
      </w:r>
      <w:r w:rsidR="000F24FF" w:rsidRPr="00222305">
        <w:rPr>
          <w:rFonts w:eastAsia="Times New Roman"/>
          <w:b/>
          <w:color w:val="000000"/>
          <w:sz w:val="24"/>
          <w:szCs w:val="24"/>
        </w:rPr>
        <w:tab/>
        <w:t>Sewer</w:t>
      </w:r>
      <w:r w:rsidR="000F24FF" w:rsidRPr="00222305">
        <w:rPr>
          <w:rFonts w:eastAsia="Times New Roman"/>
          <w:b/>
          <w:color w:val="000000"/>
          <w:sz w:val="24"/>
          <w:szCs w:val="24"/>
        </w:rPr>
        <w:tab/>
        <w:t>N/A</w:t>
      </w:r>
    </w:p>
    <w:bookmarkEnd w:id="0"/>
    <w:p w14:paraId="130FC4C1" w14:textId="7470890D" w:rsidR="00923291" w:rsidRPr="000F28BF" w:rsidRDefault="00FF46D2">
      <w:pPr>
        <w:pBdr>
          <w:top w:val="single" w:sz="5" w:space="2" w:color="0C0C0C"/>
          <w:left w:val="single" w:sz="5" w:space="0" w:color="0C0C0C"/>
          <w:bottom w:val="single" w:sz="5" w:space="15" w:color="0C0C0C"/>
          <w:right w:val="single" w:sz="5" w:space="3" w:color="0C0C0C"/>
        </w:pBdr>
        <w:spacing w:before="215" w:after="7" w:line="249" w:lineRule="exact"/>
        <w:ind w:right="72"/>
        <w:jc w:val="both"/>
        <w:textAlignment w:val="baseline"/>
        <w:rPr>
          <w:rFonts w:eastAsia="Times New Roman"/>
          <w:color w:val="000000"/>
          <w:sz w:val="24"/>
          <w:szCs w:val="24"/>
        </w:rPr>
      </w:pPr>
      <w:r w:rsidRPr="000F28BF">
        <w:rPr>
          <w:noProof/>
          <w:sz w:val="24"/>
          <w:szCs w:val="24"/>
        </w:rPr>
        <mc:AlternateContent>
          <mc:Choice Requires="wps">
            <w:drawing>
              <wp:anchor distT="0" distB="0" distL="114300" distR="114300" simplePos="0" relativeHeight="251653120" behindDoc="0" locked="0" layoutInCell="1" allowOverlap="1" wp14:anchorId="559FEB84" wp14:editId="353CB174">
                <wp:simplePos x="0" y="0"/>
                <wp:positionH relativeFrom="page">
                  <wp:posOffset>3462655</wp:posOffset>
                </wp:positionH>
                <wp:positionV relativeFrom="page">
                  <wp:posOffset>1825625</wp:posOffset>
                </wp:positionV>
                <wp:extent cx="576580" cy="0"/>
                <wp:effectExtent l="0" t="0" r="0" b="0"/>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58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1ED6DC" id="Line 12"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72.65pt,143.75pt" to="318.05pt,1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" strokeweight=".7pt">
                <w10:wrap anchorx="page" anchory="page"/>
              </v:line>
            </w:pict>
          </mc:Fallback>
        </mc:AlternateContent>
      </w:r>
      <w:r w:rsidRPr="000F28BF">
        <w:rPr>
          <w:noProof/>
          <w:sz w:val="24"/>
          <w:szCs w:val="24"/>
        </w:rPr>
        <mc:AlternateContent>
          <mc:Choice Requires="wps">
            <w:drawing>
              <wp:anchor distT="0" distB="0" distL="114300" distR="114300" simplePos="0" relativeHeight="251654144" behindDoc="0" locked="0" layoutInCell="1" allowOverlap="1" wp14:anchorId="731B0D61" wp14:editId="40062235">
                <wp:simplePos x="0" y="0"/>
                <wp:positionH relativeFrom="page">
                  <wp:posOffset>5330825</wp:posOffset>
                </wp:positionH>
                <wp:positionV relativeFrom="page">
                  <wp:posOffset>1825625</wp:posOffset>
                </wp:positionV>
                <wp:extent cx="1052195" cy="0"/>
                <wp:effectExtent l="0" t="0" r="0" b="0"/>
                <wp:wrapNone/>
                <wp:docPr id="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219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CC4ED" id="Line 11"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19.75pt,143.75pt" to="502.6pt,1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" strokeweight=".7pt">
                <w10:wrap anchorx="page" anchory="page"/>
              </v:line>
            </w:pict>
          </mc:Fallback>
        </mc:AlternateContent>
      </w:r>
      <w:r w:rsidR="000F24FF" w:rsidRPr="000F28BF">
        <w:rPr>
          <w:rFonts w:eastAsia="Times New Roman"/>
          <w:color w:val="000000"/>
          <w:sz w:val="24"/>
          <w:szCs w:val="24"/>
        </w:rPr>
        <w:t>The rates listed on the next page will apply to service received after the effective date listed on the notice below. This rate was requested by the utility and approved by the Public Utility Commission of Texas based on Texas Water Code § 13.1872, which allows the utility to receive an annual rate adjustment, without a hearing of no more than 5%.</w:t>
      </w:r>
    </w:p>
    <w:p w14:paraId="70892EFC" w14:textId="174B640A" w:rsidR="00E506C7" w:rsidRDefault="000F24FF" w:rsidP="000F28BF">
      <w:pPr>
        <w:spacing w:before="26" w:line="244" w:lineRule="exact"/>
        <w:textAlignment w:val="baseline"/>
        <w:rPr>
          <w:rFonts w:eastAsia="Times New Roman"/>
          <w:color w:val="000000"/>
          <w:spacing w:val="-2"/>
          <w:sz w:val="24"/>
          <w:szCs w:val="24"/>
          <w:u w:val="single"/>
        </w:rPr>
      </w:pPr>
      <w:r w:rsidRPr="000F28BF">
        <w:rPr>
          <w:rFonts w:eastAsia="Times New Roman"/>
          <w:color w:val="000000"/>
          <w:spacing w:val="-2"/>
          <w:sz w:val="24"/>
          <w:szCs w:val="24"/>
        </w:rPr>
        <w:t>The following public water system(s), sewer system(s), and/or subdivision(s) will be affected by this rate</w:t>
      </w:r>
      <w:r w:rsidR="000F28BF">
        <w:rPr>
          <w:rFonts w:eastAsia="Times New Roman"/>
          <w:color w:val="000000"/>
          <w:spacing w:val="-2"/>
          <w:sz w:val="24"/>
          <w:szCs w:val="24"/>
        </w:rPr>
        <w:t xml:space="preserve"> adjustment:</w:t>
      </w:r>
    </w:p>
    <w:p w14:paraId="7DFF78E1" w14:textId="476A0D27" w:rsidR="00923291" w:rsidRDefault="00D37E61" w:rsidP="000F28BF">
      <w:pPr>
        <w:spacing w:before="26" w:line="244" w:lineRule="exact"/>
        <w:textAlignment w:val="baseline"/>
        <w:rPr>
          <w:rFonts w:eastAsia="Times New Roman"/>
          <w:color w:val="000000"/>
          <w:spacing w:val="-2"/>
          <w:sz w:val="24"/>
          <w:szCs w:val="24"/>
          <w:u w:val="single"/>
        </w:rPr>
      </w:pPr>
      <w:r>
        <w:rPr>
          <w:rFonts w:eastAsia="Times New Roman"/>
          <w:color w:val="000000"/>
          <w:spacing w:val="-2"/>
          <w:sz w:val="24"/>
          <w:szCs w:val="24"/>
          <w:u w:val="single"/>
        </w:rPr>
        <w:t xml:space="preserve">Pine Knob Subdivision: </w:t>
      </w:r>
      <w:r w:rsidR="000F28BF">
        <w:rPr>
          <w:rFonts w:eastAsia="Times New Roman"/>
          <w:color w:val="000000"/>
          <w:spacing w:val="-2"/>
          <w:sz w:val="24"/>
          <w:szCs w:val="24"/>
          <w:u w:val="single"/>
        </w:rPr>
        <w:t xml:space="preserve"> PWS </w:t>
      </w:r>
      <w:r w:rsidR="00BE4A8F">
        <w:rPr>
          <w:rFonts w:eastAsia="Times New Roman"/>
          <w:color w:val="000000"/>
          <w:spacing w:val="-2"/>
          <w:sz w:val="24"/>
          <w:szCs w:val="24"/>
          <w:u w:val="single"/>
        </w:rPr>
        <w:t>1700652</w:t>
      </w:r>
    </w:p>
    <w:p w14:paraId="21C24AA9" w14:textId="17105BA5" w:rsidR="00BE4A8F" w:rsidRDefault="00BE4A8F" w:rsidP="000F28BF">
      <w:pPr>
        <w:spacing w:before="26" w:line="244" w:lineRule="exact"/>
        <w:textAlignment w:val="baseline"/>
        <w:rPr>
          <w:rFonts w:eastAsia="Times New Roman"/>
          <w:color w:val="000000"/>
          <w:spacing w:val="-3"/>
        </w:rPr>
      </w:pPr>
      <w:r>
        <w:rPr>
          <w:rFonts w:eastAsia="Times New Roman"/>
          <w:color w:val="000000"/>
          <w:spacing w:val="-2"/>
          <w:sz w:val="24"/>
          <w:szCs w:val="24"/>
          <w:u w:val="single"/>
        </w:rPr>
        <w:t>Riverton Ranch:  PWS 1013366</w:t>
      </w:r>
    </w:p>
    <w:p w14:paraId="7858E6B6" w14:textId="60AB5B11" w:rsidR="00923291" w:rsidRPr="00282BA1" w:rsidRDefault="004632CB">
      <w:pPr>
        <w:tabs>
          <w:tab w:val="left" w:pos="4392"/>
        </w:tabs>
        <w:spacing w:before="578" w:after="14" w:line="244" w:lineRule="exact"/>
        <w:ind w:left="360"/>
        <w:textAlignment w:val="baseline"/>
        <w:rPr>
          <w:rFonts w:eastAsia="Times New Roman"/>
          <w:b/>
          <w:color w:val="000000"/>
          <w:spacing w:val="-1"/>
          <w:sz w:val="24"/>
          <w:szCs w:val="24"/>
        </w:rPr>
      </w:pPr>
      <w:r w:rsidRPr="00282BA1">
        <w:rPr>
          <w:rFonts w:eastAsia="Times New Roman"/>
          <w:b/>
          <w:bCs/>
          <w:color w:val="000000"/>
          <w:spacing w:val="1"/>
          <w:sz w:val="24"/>
          <w:szCs w:val="24"/>
        </w:rPr>
        <w:t>E</w:t>
      </w:r>
      <w:r w:rsidR="000F24FF" w:rsidRPr="00282BA1">
        <w:rPr>
          <w:rFonts w:eastAsia="Times New Roman"/>
          <w:b/>
          <w:bCs/>
          <w:color w:val="000000"/>
          <w:spacing w:val="-1"/>
          <w:sz w:val="24"/>
          <w:szCs w:val="24"/>
        </w:rPr>
        <w:t>f</w:t>
      </w:r>
      <w:r w:rsidR="000F24FF" w:rsidRPr="00282BA1">
        <w:rPr>
          <w:rFonts w:eastAsia="Times New Roman"/>
          <w:b/>
          <w:color w:val="000000"/>
          <w:spacing w:val="-1"/>
          <w:sz w:val="24"/>
          <w:szCs w:val="24"/>
        </w:rPr>
        <w:t>fective Date of Approved Increase:</w:t>
      </w:r>
      <w:r w:rsidR="0073766E" w:rsidRPr="00282BA1">
        <w:rPr>
          <w:rFonts w:eastAsia="Times New Roman"/>
          <w:b/>
          <w:color w:val="000000"/>
          <w:spacing w:val="-1"/>
          <w:sz w:val="24"/>
          <w:szCs w:val="24"/>
        </w:rPr>
        <w:tab/>
      </w:r>
      <w:r w:rsidR="00243F76" w:rsidRPr="00243F76">
        <w:rPr>
          <w:rFonts w:eastAsia="Times New Roman"/>
          <w:bCs/>
          <w:color w:val="000000"/>
          <w:spacing w:val="-1"/>
          <w:sz w:val="24"/>
          <w:szCs w:val="24"/>
        </w:rPr>
        <w:t>July</w:t>
      </w:r>
      <w:r w:rsidR="00D51EE9" w:rsidRPr="00243F76">
        <w:rPr>
          <w:rFonts w:eastAsia="Times New Roman"/>
          <w:bCs/>
          <w:color w:val="000000"/>
          <w:spacing w:val="-1"/>
          <w:sz w:val="24"/>
          <w:szCs w:val="24"/>
        </w:rPr>
        <w:t xml:space="preserve"> 2</w:t>
      </w:r>
      <w:r w:rsidR="00FA2CCE" w:rsidRPr="00243F76">
        <w:rPr>
          <w:rFonts w:eastAsia="Times New Roman"/>
          <w:bCs/>
          <w:color w:val="000000"/>
          <w:spacing w:val="-1"/>
          <w:sz w:val="24"/>
          <w:szCs w:val="24"/>
        </w:rPr>
        <w:t>0</w:t>
      </w:r>
      <w:r w:rsidR="008B5722" w:rsidRPr="00243F76">
        <w:rPr>
          <w:rFonts w:eastAsia="Times New Roman"/>
          <w:color w:val="000000"/>
          <w:spacing w:val="-1"/>
          <w:sz w:val="24"/>
          <w:szCs w:val="24"/>
          <w:u w:val="single"/>
        </w:rPr>
        <w:t>, 202</w:t>
      </w:r>
      <w:r w:rsidR="00243F76" w:rsidRPr="00243F76">
        <w:rPr>
          <w:rFonts w:eastAsia="Times New Roman"/>
          <w:color w:val="000000"/>
          <w:spacing w:val="-1"/>
          <w:sz w:val="24"/>
          <w:szCs w:val="24"/>
          <w:u w:val="single"/>
        </w:rPr>
        <w:t>4</w:t>
      </w:r>
    </w:p>
    <w:p w14:paraId="0597C291" w14:textId="2A1B27AC" w:rsidR="00923291" w:rsidRDefault="000F24FF" w:rsidP="0073766E">
      <w:pPr>
        <w:spacing w:before="21" w:after="189" w:line="189" w:lineRule="exact"/>
        <w:ind w:left="4032" w:firstLine="288"/>
        <w:textAlignment w:val="baseline"/>
        <w:rPr>
          <w:rFonts w:eastAsia="Times New Roman"/>
          <w:color w:val="000000"/>
          <w:sz w:val="16"/>
        </w:rPr>
      </w:pPr>
      <w:r>
        <w:rPr>
          <w:rFonts w:eastAsia="Times New Roman"/>
          <w:color w:val="000000"/>
          <w:sz w:val="16"/>
        </w:rPr>
        <w:t>(</w:t>
      </w:r>
      <w:proofErr w:type="gramStart"/>
      <w:r>
        <w:rPr>
          <w:rFonts w:eastAsia="Times New Roman"/>
          <w:color w:val="000000"/>
          <w:sz w:val="16"/>
        </w:rPr>
        <w:t>must</w:t>
      </w:r>
      <w:proofErr w:type="gramEnd"/>
      <w:r>
        <w:rPr>
          <w:rFonts w:eastAsia="Times New Roman"/>
          <w:color w:val="000000"/>
          <w:sz w:val="16"/>
        </w:rPr>
        <w:t xml:space="preserve"> be at least 30 days from the date the customers receive notice)</w:t>
      </w:r>
    </w:p>
    <w:p w14:paraId="2A0FDE43" w14:textId="77777777" w:rsidR="00923291" w:rsidRPr="00282BA1" w:rsidRDefault="000F24FF">
      <w:pPr>
        <w:pBdr>
          <w:top w:val="single" w:sz="5" w:space="3" w:color="0C0C0C"/>
          <w:left w:val="single" w:sz="5" w:space="0" w:color="0C0C0C"/>
          <w:bottom w:val="single" w:sz="5" w:space="1" w:color="0C0C0C"/>
          <w:right w:val="single" w:sz="5" w:space="7" w:color="0C0C0C"/>
        </w:pBdr>
        <w:spacing w:after="236" w:line="250" w:lineRule="exact"/>
        <w:ind w:right="144"/>
        <w:jc w:val="both"/>
        <w:textAlignment w:val="baseline"/>
        <w:rPr>
          <w:rFonts w:eastAsia="Times New Roman"/>
          <w:color w:val="000000"/>
          <w:sz w:val="24"/>
          <w:szCs w:val="24"/>
        </w:rPr>
      </w:pPr>
      <w:r w:rsidRPr="00282BA1">
        <w:rPr>
          <w:rFonts w:eastAsia="Times New Roman"/>
          <w:color w:val="000000"/>
          <w:sz w:val="24"/>
          <w:szCs w:val="24"/>
        </w:rPr>
        <w:t>The rate adjustment will apply to all service rendered after the effective date and will be reflected on the bill you receive approximately 30 to 45 days after the effective date.</w:t>
      </w:r>
    </w:p>
    <w:p w14:paraId="4C78EE99" w14:textId="1AC0690B" w:rsidR="00282BA1" w:rsidRPr="00497FE4" w:rsidRDefault="00282BA1" w:rsidP="00874AE5">
      <w:pPr>
        <w:spacing w:before="120" w:line="379" w:lineRule="exact"/>
        <w:textAlignment w:val="baseline"/>
        <w:rPr>
          <w:rFonts w:eastAsia="Times New Roman"/>
          <w:bCs/>
          <w:color w:val="000000"/>
          <w:spacing w:val="-3"/>
          <w:sz w:val="24"/>
          <w:szCs w:val="24"/>
          <w:u w:val="single"/>
        </w:rPr>
      </w:pPr>
      <w:r w:rsidRPr="00497FE4">
        <w:rPr>
          <w:rFonts w:eastAsia="Times New Roman"/>
          <w:b/>
          <w:color w:val="000000"/>
          <w:spacing w:val="-3"/>
          <w:sz w:val="24"/>
          <w:szCs w:val="24"/>
        </w:rPr>
        <w:t>Address:</w:t>
      </w:r>
      <w:r w:rsidRPr="00497FE4">
        <w:rPr>
          <w:rFonts w:eastAsia="Times New Roman"/>
          <w:b/>
          <w:color w:val="000000"/>
          <w:spacing w:val="-3"/>
          <w:sz w:val="24"/>
          <w:szCs w:val="24"/>
        </w:rPr>
        <w:tab/>
      </w:r>
      <w:r w:rsidR="00497FE4">
        <w:rPr>
          <w:rFonts w:eastAsia="Times New Roman"/>
          <w:b/>
          <w:color w:val="000000"/>
          <w:spacing w:val="-3"/>
          <w:sz w:val="24"/>
          <w:szCs w:val="24"/>
        </w:rPr>
        <w:tab/>
      </w:r>
      <w:r w:rsidR="00BE4A8F">
        <w:rPr>
          <w:rFonts w:eastAsia="Times New Roman"/>
          <w:bCs/>
          <w:color w:val="000000"/>
          <w:spacing w:val="-3"/>
          <w:sz w:val="24"/>
          <w:szCs w:val="24"/>
          <w:u w:val="single"/>
        </w:rPr>
        <w:t>PO Box 690521</w:t>
      </w:r>
    </w:p>
    <w:p w14:paraId="68D0BC8A" w14:textId="231E9379" w:rsidR="00282BA1" w:rsidRPr="00497FE4" w:rsidRDefault="00282BA1" w:rsidP="00282BA1">
      <w:pPr>
        <w:jc w:val="both"/>
        <w:textAlignment w:val="baseline"/>
        <w:rPr>
          <w:rFonts w:eastAsia="Times New Roman"/>
          <w:bCs/>
          <w:color w:val="000000"/>
          <w:spacing w:val="-3"/>
          <w:sz w:val="24"/>
          <w:szCs w:val="24"/>
          <w:u w:val="single"/>
        </w:rPr>
      </w:pPr>
      <w:r w:rsidRPr="00497FE4">
        <w:rPr>
          <w:rFonts w:eastAsia="Times New Roman"/>
          <w:b/>
          <w:color w:val="000000"/>
          <w:spacing w:val="-3"/>
          <w:sz w:val="24"/>
          <w:szCs w:val="24"/>
        </w:rPr>
        <w:t>City:</w:t>
      </w:r>
      <w:r w:rsidRPr="00497FE4">
        <w:rPr>
          <w:rFonts w:eastAsia="Times New Roman"/>
          <w:b/>
          <w:color w:val="000000"/>
          <w:spacing w:val="-3"/>
          <w:sz w:val="24"/>
          <w:szCs w:val="24"/>
        </w:rPr>
        <w:tab/>
      </w:r>
      <w:r w:rsidRPr="00497FE4">
        <w:rPr>
          <w:rFonts w:eastAsia="Times New Roman"/>
          <w:b/>
          <w:color w:val="000000"/>
          <w:spacing w:val="-3"/>
          <w:sz w:val="24"/>
          <w:szCs w:val="24"/>
        </w:rPr>
        <w:tab/>
      </w:r>
      <w:r w:rsidR="00497FE4">
        <w:rPr>
          <w:rFonts w:eastAsia="Times New Roman"/>
          <w:b/>
          <w:color w:val="000000"/>
          <w:spacing w:val="-3"/>
          <w:sz w:val="24"/>
          <w:szCs w:val="24"/>
        </w:rPr>
        <w:tab/>
      </w:r>
      <w:r w:rsidR="00BE4A8F">
        <w:rPr>
          <w:rFonts w:eastAsia="Times New Roman"/>
          <w:bCs/>
          <w:color w:val="000000"/>
          <w:spacing w:val="-3"/>
          <w:sz w:val="24"/>
          <w:szCs w:val="24"/>
          <w:u w:val="single"/>
        </w:rPr>
        <w:t>Houston</w:t>
      </w:r>
    </w:p>
    <w:p w14:paraId="562129AB" w14:textId="148FFE99" w:rsidR="00282BA1" w:rsidRPr="00497FE4" w:rsidRDefault="00282BA1" w:rsidP="00FB3D74">
      <w:pPr>
        <w:jc w:val="both"/>
        <w:textAlignment w:val="baseline"/>
        <w:rPr>
          <w:rFonts w:eastAsia="Times New Roman"/>
          <w:bCs/>
          <w:color w:val="000000"/>
          <w:spacing w:val="-3"/>
          <w:sz w:val="24"/>
          <w:szCs w:val="24"/>
          <w:u w:val="single"/>
        </w:rPr>
      </w:pPr>
      <w:r w:rsidRPr="00497FE4">
        <w:rPr>
          <w:rFonts w:eastAsia="Times New Roman"/>
          <w:b/>
          <w:color w:val="000000"/>
          <w:spacing w:val="-3"/>
          <w:sz w:val="24"/>
          <w:szCs w:val="24"/>
        </w:rPr>
        <w:t>State/Zip Code:</w:t>
      </w:r>
      <w:r w:rsidRPr="00497FE4">
        <w:rPr>
          <w:rFonts w:eastAsia="Times New Roman"/>
          <w:b/>
          <w:color w:val="000000"/>
          <w:spacing w:val="-3"/>
          <w:sz w:val="24"/>
          <w:szCs w:val="24"/>
        </w:rPr>
        <w:tab/>
      </w:r>
      <w:r w:rsidRPr="00497FE4">
        <w:rPr>
          <w:rFonts w:eastAsia="Times New Roman"/>
          <w:bCs/>
          <w:color w:val="000000"/>
          <w:spacing w:val="-3"/>
          <w:sz w:val="24"/>
          <w:szCs w:val="24"/>
          <w:u w:val="single"/>
        </w:rPr>
        <w:t>Texas 7</w:t>
      </w:r>
      <w:r w:rsidR="00BE4A8F">
        <w:rPr>
          <w:rFonts w:eastAsia="Times New Roman"/>
          <w:bCs/>
          <w:color w:val="000000"/>
          <w:spacing w:val="-3"/>
          <w:sz w:val="24"/>
          <w:szCs w:val="24"/>
          <w:u w:val="single"/>
        </w:rPr>
        <w:t>7269</w:t>
      </w:r>
    </w:p>
    <w:p w14:paraId="1E1BB7D0" w14:textId="78A5908C" w:rsidR="00FB3D74" w:rsidRPr="00497FE4" w:rsidRDefault="00FB3D74" w:rsidP="00FB3D74">
      <w:pPr>
        <w:jc w:val="both"/>
        <w:textAlignment w:val="baseline"/>
        <w:rPr>
          <w:rFonts w:eastAsia="Times New Roman"/>
          <w:bCs/>
          <w:color w:val="000000"/>
          <w:spacing w:val="-3"/>
          <w:sz w:val="24"/>
          <w:szCs w:val="24"/>
          <w:u w:val="single"/>
        </w:rPr>
      </w:pPr>
      <w:r w:rsidRPr="00497FE4">
        <w:rPr>
          <w:rFonts w:eastAsia="Times New Roman"/>
          <w:b/>
          <w:color w:val="000000"/>
          <w:spacing w:val="-3"/>
          <w:sz w:val="24"/>
          <w:szCs w:val="24"/>
        </w:rPr>
        <w:t>Telephone No.:</w:t>
      </w:r>
      <w:r w:rsidRPr="00497FE4">
        <w:rPr>
          <w:rFonts w:eastAsia="Times New Roman"/>
          <w:b/>
          <w:color w:val="000000"/>
          <w:spacing w:val="-3"/>
          <w:sz w:val="24"/>
          <w:szCs w:val="24"/>
        </w:rPr>
        <w:tab/>
      </w:r>
      <w:r w:rsidR="00BE4A8F">
        <w:rPr>
          <w:rFonts w:eastAsia="Times New Roman"/>
          <w:bCs/>
          <w:color w:val="000000"/>
          <w:spacing w:val="-3"/>
          <w:sz w:val="24"/>
          <w:szCs w:val="24"/>
          <w:u w:val="single"/>
        </w:rPr>
        <w:t>8</w:t>
      </w:r>
      <w:r w:rsidR="00D51EE9">
        <w:rPr>
          <w:rFonts w:eastAsia="Times New Roman"/>
          <w:bCs/>
          <w:color w:val="000000"/>
          <w:spacing w:val="-3"/>
          <w:sz w:val="24"/>
          <w:szCs w:val="24"/>
          <w:u w:val="single"/>
        </w:rPr>
        <w:t>3</w:t>
      </w:r>
      <w:r w:rsidR="00BE4A8F">
        <w:rPr>
          <w:rFonts w:eastAsia="Times New Roman"/>
          <w:bCs/>
          <w:color w:val="000000"/>
          <w:spacing w:val="-3"/>
          <w:sz w:val="24"/>
          <w:szCs w:val="24"/>
          <w:u w:val="single"/>
        </w:rPr>
        <w:t>2-534-8545</w:t>
      </w:r>
    </w:p>
    <w:p w14:paraId="17398CFE" w14:textId="61A78D68" w:rsidR="00874AE5" w:rsidRDefault="00874AE5" w:rsidP="00FB3D74">
      <w:pPr>
        <w:jc w:val="both"/>
        <w:textAlignment w:val="baseline"/>
        <w:rPr>
          <w:rFonts w:eastAsia="Times New Roman"/>
          <w:bCs/>
          <w:color w:val="000000"/>
          <w:spacing w:val="-3"/>
          <w:sz w:val="20"/>
          <w:szCs w:val="20"/>
          <w:u w:val="single"/>
        </w:rPr>
      </w:pPr>
    </w:p>
    <w:p w14:paraId="73E8C876" w14:textId="0B26A09E" w:rsidR="00874AE5" w:rsidRPr="00497FE4" w:rsidRDefault="00874AE5" w:rsidP="00874AE5">
      <w:pPr>
        <w:ind w:left="2160"/>
        <w:jc w:val="both"/>
        <w:textAlignment w:val="baseline"/>
        <w:rPr>
          <w:rFonts w:eastAsia="Times New Roman"/>
          <w:bCs/>
          <w:color w:val="000000"/>
          <w:spacing w:val="-3"/>
          <w:sz w:val="24"/>
          <w:szCs w:val="24"/>
          <w:u w:val="single"/>
        </w:rPr>
      </w:pPr>
      <w:r w:rsidRPr="00497FE4">
        <w:rPr>
          <w:rFonts w:eastAsia="Times New Roman"/>
          <w:bCs/>
          <w:color w:val="000000"/>
          <w:spacing w:val="-3"/>
          <w:sz w:val="24"/>
          <w:szCs w:val="24"/>
        </w:rPr>
        <w:t>Percent of Rate Adjustment:</w:t>
      </w:r>
      <w:r w:rsidRPr="00497FE4">
        <w:rPr>
          <w:rFonts w:eastAsia="Times New Roman"/>
          <w:bCs/>
          <w:color w:val="000000"/>
          <w:spacing w:val="-3"/>
          <w:sz w:val="24"/>
          <w:szCs w:val="24"/>
        </w:rPr>
        <w:tab/>
      </w:r>
      <w:r w:rsidRPr="00497FE4">
        <w:rPr>
          <w:rFonts w:eastAsia="Times New Roman"/>
          <w:bCs/>
          <w:color w:val="000000"/>
          <w:spacing w:val="-3"/>
          <w:sz w:val="24"/>
          <w:szCs w:val="24"/>
          <w:u w:val="single"/>
        </w:rPr>
        <w:t>5%</w:t>
      </w:r>
      <w:r w:rsidRPr="00497FE4">
        <w:rPr>
          <w:rStyle w:val="FootnoteReference"/>
          <w:rFonts w:eastAsia="Times New Roman"/>
          <w:bCs/>
          <w:color w:val="000000"/>
          <w:spacing w:val="-3"/>
          <w:sz w:val="24"/>
          <w:szCs w:val="24"/>
          <w:u w:val="single"/>
        </w:rPr>
        <w:footnoteReference w:id="1"/>
      </w:r>
    </w:p>
    <w:p w14:paraId="63EC9182" w14:textId="6EFB6452" w:rsidR="00D72C4C" w:rsidRPr="00497FE4" w:rsidRDefault="00D72C4C" w:rsidP="00874AE5">
      <w:pPr>
        <w:ind w:left="2160"/>
        <w:jc w:val="both"/>
        <w:textAlignment w:val="baseline"/>
        <w:rPr>
          <w:rFonts w:eastAsia="Times New Roman"/>
          <w:bCs/>
          <w:color w:val="000000"/>
          <w:spacing w:val="-3"/>
          <w:sz w:val="24"/>
          <w:szCs w:val="24"/>
        </w:rPr>
      </w:pPr>
      <w:r w:rsidRPr="00497FE4">
        <w:rPr>
          <w:rFonts w:eastAsia="Times New Roman"/>
          <w:bCs/>
          <w:color w:val="000000"/>
          <w:spacing w:val="-3"/>
          <w:sz w:val="24"/>
          <w:szCs w:val="24"/>
        </w:rPr>
        <w:t>Date Notice Delivered:</w:t>
      </w:r>
      <w:r w:rsidRPr="00497FE4">
        <w:rPr>
          <w:rFonts w:eastAsia="Times New Roman"/>
          <w:bCs/>
          <w:color w:val="000000"/>
          <w:spacing w:val="-3"/>
          <w:sz w:val="24"/>
          <w:szCs w:val="24"/>
        </w:rPr>
        <w:tab/>
      </w:r>
      <w:r w:rsidRPr="00497FE4">
        <w:rPr>
          <w:rFonts w:eastAsia="Times New Roman"/>
          <w:bCs/>
          <w:color w:val="000000"/>
          <w:spacing w:val="-3"/>
          <w:sz w:val="24"/>
          <w:szCs w:val="24"/>
        </w:rPr>
        <w:tab/>
      </w:r>
      <w:r w:rsidR="00243F76" w:rsidRPr="00243F76">
        <w:rPr>
          <w:rFonts w:eastAsia="Times New Roman"/>
          <w:bCs/>
          <w:color w:val="000000"/>
          <w:spacing w:val="-3"/>
          <w:sz w:val="24"/>
          <w:szCs w:val="24"/>
          <w:u w:val="single"/>
        </w:rPr>
        <w:t>June</w:t>
      </w:r>
      <w:r w:rsidR="00D51EE9" w:rsidRPr="00243F76">
        <w:rPr>
          <w:rFonts w:eastAsia="Times New Roman"/>
          <w:bCs/>
          <w:color w:val="000000"/>
          <w:spacing w:val="-3"/>
          <w:sz w:val="24"/>
          <w:szCs w:val="24"/>
          <w:u w:val="single"/>
        </w:rPr>
        <w:t xml:space="preserve"> 20</w:t>
      </w:r>
      <w:r w:rsidR="008B5722" w:rsidRPr="00243F76">
        <w:rPr>
          <w:rFonts w:eastAsia="Times New Roman"/>
          <w:bCs/>
          <w:color w:val="000000"/>
          <w:spacing w:val="-3"/>
          <w:sz w:val="24"/>
          <w:szCs w:val="24"/>
          <w:u w:val="single"/>
        </w:rPr>
        <w:t xml:space="preserve">, </w:t>
      </w:r>
      <w:r w:rsidRPr="00243F76">
        <w:rPr>
          <w:rFonts w:eastAsia="Times New Roman"/>
          <w:bCs/>
          <w:color w:val="000000"/>
          <w:spacing w:val="-3"/>
          <w:sz w:val="24"/>
          <w:szCs w:val="24"/>
          <w:u w:val="single"/>
        </w:rPr>
        <w:t>202</w:t>
      </w:r>
      <w:r w:rsidR="00243F76" w:rsidRPr="00243F76">
        <w:rPr>
          <w:rFonts w:eastAsia="Times New Roman"/>
          <w:bCs/>
          <w:color w:val="000000"/>
          <w:spacing w:val="-3"/>
          <w:sz w:val="24"/>
          <w:szCs w:val="24"/>
          <w:u w:val="single"/>
        </w:rPr>
        <w:t>4</w:t>
      </w:r>
    </w:p>
    <w:p w14:paraId="444DE86E" w14:textId="00CC2E90" w:rsidR="00D72C4C" w:rsidRPr="00497FE4" w:rsidRDefault="00D72C4C" w:rsidP="00874AE5">
      <w:pPr>
        <w:ind w:left="2160"/>
        <w:jc w:val="both"/>
        <w:textAlignment w:val="baseline"/>
        <w:rPr>
          <w:rFonts w:eastAsia="Times New Roman"/>
          <w:bCs/>
          <w:color w:val="000000"/>
          <w:spacing w:val="-3"/>
          <w:sz w:val="24"/>
          <w:szCs w:val="24"/>
          <w:u w:val="single"/>
        </w:rPr>
      </w:pPr>
      <w:r w:rsidRPr="00497FE4">
        <w:rPr>
          <w:rFonts w:eastAsia="Times New Roman"/>
          <w:bCs/>
          <w:color w:val="000000"/>
          <w:spacing w:val="-3"/>
          <w:sz w:val="24"/>
          <w:szCs w:val="24"/>
        </w:rPr>
        <w:t>Date Meters Are Read:</w:t>
      </w:r>
      <w:r w:rsidRPr="00497FE4">
        <w:rPr>
          <w:rFonts w:eastAsia="Times New Roman"/>
          <w:bCs/>
          <w:color w:val="000000"/>
          <w:spacing w:val="-3"/>
          <w:sz w:val="24"/>
          <w:szCs w:val="24"/>
        </w:rPr>
        <w:tab/>
      </w:r>
      <w:r w:rsidRPr="00497FE4">
        <w:rPr>
          <w:rFonts w:eastAsia="Times New Roman"/>
          <w:bCs/>
          <w:color w:val="000000"/>
          <w:spacing w:val="-3"/>
          <w:sz w:val="24"/>
          <w:szCs w:val="24"/>
        </w:rPr>
        <w:tab/>
      </w:r>
      <w:r w:rsidR="00D51EE9">
        <w:rPr>
          <w:rFonts w:eastAsia="Times New Roman"/>
          <w:bCs/>
          <w:color w:val="000000"/>
          <w:spacing w:val="-3"/>
          <w:sz w:val="24"/>
          <w:szCs w:val="24"/>
        </w:rPr>
        <w:t>2</w:t>
      </w:r>
      <w:r w:rsidRPr="00497FE4">
        <w:rPr>
          <w:rFonts w:eastAsia="Times New Roman"/>
          <w:bCs/>
          <w:color w:val="000000"/>
          <w:spacing w:val="-3"/>
          <w:sz w:val="24"/>
          <w:szCs w:val="24"/>
          <w:u w:val="single"/>
        </w:rPr>
        <w:t>0</w:t>
      </w:r>
      <w:r w:rsidRPr="00497FE4">
        <w:rPr>
          <w:rFonts w:eastAsia="Times New Roman"/>
          <w:bCs/>
          <w:color w:val="000000"/>
          <w:spacing w:val="-3"/>
          <w:sz w:val="24"/>
          <w:szCs w:val="24"/>
          <w:u w:val="single"/>
          <w:vertAlign w:val="superscript"/>
        </w:rPr>
        <w:t>th</w:t>
      </w:r>
      <w:r w:rsidRPr="00497FE4">
        <w:rPr>
          <w:rFonts w:eastAsia="Times New Roman"/>
          <w:bCs/>
          <w:color w:val="000000"/>
          <w:spacing w:val="-3"/>
          <w:sz w:val="24"/>
          <w:szCs w:val="24"/>
          <w:u w:val="single"/>
        </w:rPr>
        <w:t xml:space="preserve"> of the </w:t>
      </w:r>
      <w:proofErr w:type="gramStart"/>
      <w:r w:rsidRPr="00497FE4">
        <w:rPr>
          <w:rFonts w:eastAsia="Times New Roman"/>
          <w:bCs/>
          <w:color w:val="000000"/>
          <w:spacing w:val="-3"/>
          <w:sz w:val="24"/>
          <w:szCs w:val="24"/>
          <w:u w:val="single"/>
        </w:rPr>
        <w:t>month</w:t>
      </w:r>
      <w:proofErr w:type="gramEnd"/>
    </w:p>
    <w:p w14:paraId="1004715E" w14:textId="77777777" w:rsidR="00011E77" w:rsidRPr="00497FE4" w:rsidRDefault="00011E77">
      <w:pPr>
        <w:spacing w:before="28" w:line="244" w:lineRule="exact"/>
        <w:jc w:val="center"/>
        <w:textAlignment w:val="baseline"/>
        <w:rPr>
          <w:rFonts w:eastAsia="Times New Roman"/>
          <w:b/>
          <w:color w:val="000000"/>
          <w:spacing w:val="-3"/>
          <w:sz w:val="24"/>
          <w:szCs w:val="24"/>
        </w:rPr>
      </w:pPr>
    </w:p>
    <w:p w14:paraId="5F0AA0F0" w14:textId="77777777" w:rsidR="00011E77" w:rsidRDefault="00011E77">
      <w:pPr>
        <w:spacing w:before="28" w:line="244" w:lineRule="exact"/>
        <w:jc w:val="center"/>
        <w:textAlignment w:val="baseline"/>
        <w:rPr>
          <w:rFonts w:eastAsia="Times New Roman"/>
          <w:b/>
          <w:color w:val="000000"/>
          <w:spacing w:val="-3"/>
          <w:sz w:val="32"/>
        </w:rPr>
      </w:pPr>
    </w:p>
    <w:p w14:paraId="4A50713E" w14:textId="40F02F52" w:rsidR="00011E77" w:rsidRDefault="00011E77" w:rsidP="00011E77">
      <w:pPr>
        <w:spacing w:before="240" w:line="244" w:lineRule="exact"/>
        <w:jc w:val="center"/>
        <w:textAlignment w:val="baseline"/>
        <w:rPr>
          <w:rFonts w:eastAsia="Times New Roman"/>
          <w:b/>
          <w:color w:val="000000"/>
          <w:spacing w:val="-3"/>
          <w:sz w:val="32"/>
        </w:rPr>
      </w:pPr>
      <w:r>
        <w:rPr>
          <w:rFonts w:eastAsia="Times New Roman"/>
          <w:b/>
          <w:color w:val="000000"/>
          <w:spacing w:val="-3"/>
          <w:sz w:val="32"/>
        </w:rPr>
        <w:t>Billing Comparison</w:t>
      </w:r>
      <w:r>
        <w:rPr>
          <w:rStyle w:val="FootnoteReference"/>
          <w:rFonts w:eastAsia="Times New Roman"/>
          <w:b/>
          <w:color w:val="000000"/>
          <w:spacing w:val="-3"/>
          <w:sz w:val="32"/>
        </w:rPr>
        <w:footnoteReference w:id="2"/>
      </w:r>
    </w:p>
    <w:p w14:paraId="64511514" w14:textId="526B6066" w:rsidR="00BE4A8F" w:rsidRDefault="00BE4A8F" w:rsidP="00011E77">
      <w:pPr>
        <w:spacing w:before="240" w:line="244" w:lineRule="exact"/>
        <w:jc w:val="center"/>
        <w:textAlignment w:val="baseline"/>
        <w:rPr>
          <w:rFonts w:eastAsia="Times New Roman"/>
          <w:b/>
          <w:color w:val="000000"/>
          <w:spacing w:val="-3"/>
          <w:sz w:val="32"/>
        </w:rPr>
      </w:pPr>
      <w:r>
        <w:rPr>
          <w:rFonts w:eastAsia="Times New Roman"/>
          <w:b/>
          <w:color w:val="000000"/>
          <w:spacing w:val="-3"/>
          <w:sz w:val="32"/>
        </w:rPr>
        <w:t>Pine Knob Subdivision</w:t>
      </w:r>
    </w:p>
    <w:p w14:paraId="659EB15E" w14:textId="64812AB6" w:rsidR="00923291" w:rsidRDefault="000F24FF">
      <w:pPr>
        <w:spacing w:before="28" w:line="244" w:lineRule="exact"/>
        <w:jc w:val="center"/>
        <w:textAlignment w:val="baseline"/>
        <w:rPr>
          <w:rFonts w:eastAsia="Times New Roman"/>
          <w:color w:val="000000"/>
          <w:spacing w:val="-1"/>
        </w:rPr>
      </w:pPr>
      <w:r>
        <w:rPr>
          <w:rFonts w:eastAsia="Times New Roman"/>
          <w:color w:val="000000"/>
          <w:spacing w:val="-1"/>
        </w:rPr>
        <w:t>Charges based on Gallons (G) per Month (mo)</w:t>
      </w:r>
    </w:p>
    <w:p w14:paraId="140761DB" w14:textId="77777777" w:rsidR="00923291" w:rsidRDefault="000F24FF">
      <w:pPr>
        <w:spacing w:before="66" w:after="14" w:line="291" w:lineRule="exact"/>
        <w:jc w:val="center"/>
        <w:textAlignment w:val="baseline"/>
        <w:rPr>
          <w:rFonts w:eastAsia="Times New Roman"/>
          <w:b/>
          <w:color w:val="000000"/>
          <w:spacing w:val="-3"/>
          <w:sz w:val="26"/>
        </w:rPr>
      </w:pPr>
      <w:r>
        <w:rPr>
          <w:rFonts w:eastAsia="Times New Roman"/>
          <w:b/>
          <w:color w:val="000000"/>
          <w:spacing w:val="-3"/>
          <w:sz w:val="26"/>
        </w:rPr>
        <w:t>Water:</w:t>
      </w:r>
    </w:p>
    <w:tbl>
      <w:tblPr>
        <w:tblW w:w="0" w:type="auto"/>
        <w:tblInd w:w="437" w:type="dxa"/>
        <w:tblLayout w:type="fixed"/>
        <w:tblCellMar>
          <w:left w:w="0" w:type="dxa"/>
          <w:right w:w="0" w:type="dxa"/>
        </w:tblCellMar>
        <w:tblLook w:val="04A0" w:firstRow="1" w:lastRow="0" w:firstColumn="1" w:lastColumn="0" w:noHBand="0" w:noVBand="1"/>
      </w:tblPr>
      <w:tblGrid>
        <w:gridCol w:w="1574"/>
        <w:gridCol w:w="1676"/>
        <w:gridCol w:w="1132"/>
        <w:gridCol w:w="1354"/>
        <w:gridCol w:w="1229"/>
        <w:gridCol w:w="1118"/>
      </w:tblGrid>
      <w:tr w:rsidR="00923291" w14:paraId="069E4EA5" w14:textId="77777777">
        <w:trPr>
          <w:trHeight w:hRule="exact" w:val="283"/>
        </w:trPr>
        <w:tc>
          <w:tcPr>
            <w:tcW w:w="1574" w:type="dxa"/>
            <w:tcBorders>
              <w:top w:val="single" w:sz="7" w:space="0" w:color="000000"/>
              <w:left w:val="single" w:sz="7" w:space="0" w:color="000000"/>
              <w:bottom w:val="single" w:sz="7" w:space="0" w:color="000000"/>
              <w:right w:val="none" w:sz="0" w:space="0" w:color="020000"/>
            </w:tcBorders>
          </w:tcPr>
          <w:p w14:paraId="7A41C7F3" w14:textId="77777777" w:rsidR="00923291" w:rsidRDefault="000F24FF">
            <w:pPr>
              <w:textAlignment w:val="baseline"/>
              <w:rPr>
                <w:rFonts w:eastAsia="Times New Roman"/>
                <w:color w:val="000000"/>
                <w:sz w:val="24"/>
              </w:rPr>
            </w:pPr>
            <w:r>
              <w:rPr>
                <w:rFonts w:eastAsia="Times New Roman"/>
                <w:color w:val="000000"/>
                <w:sz w:val="24"/>
              </w:rPr>
              <w:t xml:space="preserve"> </w:t>
            </w:r>
          </w:p>
        </w:tc>
        <w:tc>
          <w:tcPr>
            <w:tcW w:w="1676" w:type="dxa"/>
            <w:tcBorders>
              <w:top w:val="single" w:sz="7" w:space="0" w:color="000000"/>
              <w:left w:val="none" w:sz="0" w:space="0" w:color="020000"/>
              <w:bottom w:val="single" w:sz="7" w:space="0" w:color="000000"/>
              <w:right w:val="none" w:sz="0" w:space="0" w:color="020000"/>
            </w:tcBorders>
            <w:vAlign w:val="center"/>
          </w:tcPr>
          <w:p w14:paraId="48A0BAB9" w14:textId="77777777" w:rsidR="00923291" w:rsidRDefault="000F24FF">
            <w:pPr>
              <w:spacing w:line="249" w:lineRule="exact"/>
              <w:ind w:right="625"/>
              <w:jc w:val="right"/>
              <w:textAlignment w:val="baseline"/>
              <w:rPr>
                <w:rFonts w:eastAsia="Times New Roman"/>
                <w:b/>
                <w:color w:val="000000"/>
              </w:rPr>
            </w:pPr>
            <w:r>
              <w:rPr>
                <w:rFonts w:eastAsia="Times New Roman"/>
                <w:b/>
                <w:color w:val="000000"/>
              </w:rPr>
              <w:t>Previous</w:t>
            </w:r>
          </w:p>
        </w:tc>
        <w:tc>
          <w:tcPr>
            <w:tcW w:w="1132" w:type="dxa"/>
            <w:tcBorders>
              <w:top w:val="single" w:sz="7" w:space="0" w:color="000000"/>
              <w:left w:val="none" w:sz="0" w:space="0" w:color="020000"/>
              <w:bottom w:val="single" w:sz="7" w:space="0" w:color="000000"/>
              <w:right w:val="single" w:sz="7" w:space="0" w:color="000000"/>
            </w:tcBorders>
          </w:tcPr>
          <w:p w14:paraId="59283860" w14:textId="77777777" w:rsidR="00923291" w:rsidRDefault="000F24FF">
            <w:pPr>
              <w:textAlignment w:val="baseline"/>
              <w:rPr>
                <w:rFonts w:eastAsia="Times New Roman"/>
                <w:color w:val="000000"/>
                <w:sz w:val="24"/>
              </w:rPr>
            </w:pPr>
            <w:r>
              <w:rPr>
                <w:rFonts w:eastAsia="Times New Roman"/>
                <w:color w:val="000000"/>
                <w:sz w:val="24"/>
              </w:rPr>
              <w:t xml:space="preserve"> </w:t>
            </w:r>
          </w:p>
        </w:tc>
        <w:tc>
          <w:tcPr>
            <w:tcW w:w="1354" w:type="dxa"/>
            <w:tcBorders>
              <w:top w:val="single" w:sz="7" w:space="0" w:color="000000"/>
              <w:left w:val="single" w:sz="7" w:space="0" w:color="000000"/>
              <w:bottom w:val="single" w:sz="7" w:space="0" w:color="000000"/>
              <w:right w:val="none" w:sz="0" w:space="0" w:color="020000"/>
            </w:tcBorders>
          </w:tcPr>
          <w:p w14:paraId="7707ADA9" w14:textId="77777777" w:rsidR="00923291" w:rsidRDefault="000F24FF">
            <w:pPr>
              <w:textAlignment w:val="baseline"/>
              <w:rPr>
                <w:rFonts w:eastAsia="Times New Roman"/>
                <w:color w:val="000000"/>
                <w:sz w:val="24"/>
              </w:rPr>
            </w:pPr>
            <w:r>
              <w:rPr>
                <w:rFonts w:eastAsia="Times New Roman"/>
                <w:color w:val="000000"/>
                <w:sz w:val="24"/>
              </w:rPr>
              <w:t xml:space="preserve"> </w:t>
            </w:r>
          </w:p>
        </w:tc>
        <w:tc>
          <w:tcPr>
            <w:tcW w:w="1229" w:type="dxa"/>
            <w:tcBorders>
              <w:top w:val="single" w:sz="7" w:space="0" w:color="000000"/>
              <w:left w:val="none" w:sz="0" w:space="0" w:color="020000"/>
              <w:bottom w:val="single" w:sz="7" w:space="0" w:color="000000"/>
              <w:right w:val="none" w:sz="0" w:space="0" w:color="020000"/>
            </w:tcBorders>
            <w:vAlign w:val="center"/>
          </w:tcPr>
          <w:p w14:paraId="7C9E3715" w14:textId="77777777" w:rsidR="00923291" w:rsidRDefault="000F24FF">
            <w:pPr>
              <w:spacing w:after="3" w:line="251" w:lineRule="exact"/>
              <w:ind w:right="510"/>
              <w:jc w:val="right"/>
              <w:textAlignment w:val="baseline"/>
              <w:rPr>
                <w:rFonts w:eastAsia="Times New Roman"/>
                <w:b/>
                <w:color w:val="000000"/>
              </w:rPr>
            </w:pPr>
            <w:r>
              <w:rPr>
                <w:rFonts w:eastAsia="Times New Roman"/>
                <w:b/>
                <w:color w:val="000000"/>
              </w:rPr>
              <w:t>New</w:t>
            </w:r>
          </w:p>
        </w:tc>
        <w:tc>
          <w:tcPr>
            <w:tcW w:w="1118" w:type="dxa"/>
            <w:tcBorders>
              <w:top w:val="single" w:sz="7" w:space="0" w:color="000000"/>
              <w:left w:val="none" w:sz="0" w:space="0" w:color="020000"/>
              <w:bottom w:val="single" w:sz="7" w:space="0" w:color="000000"/>
              <w:right w:val="single" w:sz="7" w:space="0" w:color="000000"/>
            </w:tcBorders>
          </w:tcPr>
          <w:p w14:paraId="5CB42939" w14:textId="77777777" w:rsidR="00923291" w:rsidRDefault="000F24FF">
            <w:pPr>
              <w:textAlignment w:val="baseline"/>
              <w:rPr>
                <w:rFonts w:eastAsia="Times New Roman"/>
                <w:color w:val="000000"/>
                <w:sz w:val="24"/>
              </w:rPr>
            </w:pPr>
            <w:r>
              <w:rPr>
                <w:rFonts w:eastAsia="Times New Roman"/>
                <w:color w:val="000000"/>
                <w:sz w:val="24"/>
              </w:rPr>
              <w:t xml:space="preserve"> </w:t>
            </w:r>
          </w:p>
        </w:tc>
      </w:tr>
      <w:tr w:rsidR="00923291" w14:paraId="544C86E9" w14:textId="77777777">
        <w:trPr>
          <w:trHeight w:hRule="exact" w:val="279"/>
        </w:trPr>
        <w:tc>
          <w:tcPr>
            <w:tcW w:w="1574" w:type="dxa"/>
            <w:vMerge w:val="restart"/>
            <w:tcBorders>
              <w:top w:val="single" w:sz="7" w:space="0" w:color="000000"/>
              <w:left w:val="single" w:sz="7" w:space="0" w:color="000000"/>
              <w:bottom w:val="single" w:sz="0" w:space="0" w:color="000000"/>
              <w:right w:val="none" w:sz="0" w:space="0" w:color="020000"/>
            </w:tcBorders>
          </w:tcPr>
          <w:p w14:paraId="023BC8BE" w14:textId="42F58F58" w:rsidR="00923291" w:rsidRDefault="0035264B">
            <w:pPr>
              <w:spacing w:after="298" w:line="266" w:lineRule="exact"/>
              <w:ind w:left="360"/>
              <w:jc w:val="center"/>
              <w:textAlignment w:val="baseline"/>
              <w:rPr>
                <w:rFonts w:eastAsia="Times New Roman"/>
                <w:color w:val="000000"/>
              </w:rPr>
            </w:pPr>
            <w:r>
              <w:rPr>
                <w:rFonts w:eastAsia="Times New Roman"/>
                <w:color w:val="000000"/>
              </w:rPr>
              <w:t>5</w:t>
            </w:r>
            <w:r w:rsidR="000F24FF">
              <w:rPr>
                <w:rFonts w:eastAsia="Times New Roman"/>
                <w:color w:val="000000"/>
              </w:rPr>
              <w:t xml:space="preserve">,000 G </w:t>
            </w:r>
            <w:r w:rsidR="000F24FF">
              <w:rPr>
                <w:rFonts w:eastAsia="Times New Roman"/>
                <w:color w:val="000000"/>
              </w:rPr>
              <w:br/>
            </w:r>
            <w:r>
              <w:rPr>
                <w:rFonts w:eastAsia="Times New Roman"/>
                <w:color w:val="000000"/>
              </w:rPr>
              <w:t>10,000 G</w:t>
            </w:r>
          </w:p>
        </w:tc>
        <w:tc>
          <w:tcPr>
            <w:tcW w:w="1676" w:type="dxa"/>
            <w:tcBorders>
              <w:top w:val="single" w:sz="7" w:space="0" w:color="000000"/>
              <w:left w:val="none" w:sz="0" w:space="0" w:color="020000"/>
              <w:bottom w:val="single" w:sz="19" w:space="0" w:color="000000"/>
              <w:right w:val="none" w:sz="0" w:space="0" w:color="020000"/>
            </w:tcBorders>
            <w:vAlign w:val="center"/>
          </w:tcPr>
          <w:p w14:paraId="4A90C85C" w14:textId="72D0D52B" w:rsidR="00923291" w:rsidRDefault="000F24FF">
            <w:pPr>
              <w:spacing w:after="11" w:line="239" w:lineRule="exact"/>
              <w:ind w:right="265"/>
              <w:jc w:val="right"/>
              <w:textAlignment w:val="baseline"/>
              <w:rPr>
                <w:rFonts w:eastAsia="Times New Roman"/>
                <w:color w:val="000000"/>
              </w:rPr>
            </w:pPr>
            <w:r w:rsidRPr="00C30F2B">
              <w:rPr>
                <w:rFonts w:eastAsia="Times New Roman"/>
                <w:color w:val="000000"/>
              </w:rPr>
              <w:t>$</w:t>
            </w:r>
            <w:r w:rsidR="00BE4A8F">
              <w:rPr>
                <w:rFonts w:eastAsia="Times New Roman"/>
                <w:color w:val="000000"/>
              </w:rPr>
              <w:t>3</w:t>
            </w:r>
            <w:r w:rsidR="0035264B">
              <w:rPr>
                <w:rFonts w:eastAsia="Times New Roman"/>
                <w:color w:val="000000"/>
              </w:rPr>
              <w:t>4.53</w:t>
            </w:r>
          </w:p>
        </w:tc>
        <w:tc>
          <w:tcPr>
            <w:tcW w:w="1132" w:type="dxa"/>
            <w:tcBorders>
              <w:top w:val="single" w:sz="7" w:space="0" w:color="000000"/>
              <w:left w:val="none" w:sz="0" w:space="0" w:color="020000"/>
              <w:bottom w:val="single" w:sz="19" w:space="0" w:color="000000"/>
              <w:right w:val="single" w:sz="7" w:space="0" w:color="000000"/>
            </w:tcBorders>
            <w:vAlign w:val="center"/>
          </w:tcPr>
          <w:p w14:paraId="2F635920" w14:textId="77777777" w:rsidR="00923291" w:rsidRDefault="000F24FF">
            <w:pPr>
              <w:spacing w:after="6" w:line="239" w:lineRule="exact"/>
              <w:ind w:right="523"/>
              <w:jc w:val="right"/>
              <w:textAlignment w:val="baseline"/>
              <w:rPr>
                <w:rFonts w:eastAsia="Times New Roman"/>
                <w:color w:val="000000"/>
              </w:rPr>
            </w:pPr>
            <w:r>
              <w:rPr>
                <w:rFonts w:eastAsia="Times New Roman"/>
                <w:color w:val="000000"/>
              </w:rPr>
              <w:t>/</w:t>
            </w:r>
            <w:proofErr w:type="gramStart"/>
            <w:r>
              <w:rPr>
                <w:rFonts w:eastAsia="Times New Roman"/>
                <w:color w:val="000000"/>
              </w:rPr>
              <w:t>mo</w:t>
            </w:r>
            <w:proofErr w:type="gramEnd"/>
          </w:p>
        </w:tc>
        <w:tc>
          <w:tcPr>
            <w:tcW w:w="1354" w:type="dxa"/>
            <w:tcBorders>
              <w:top w:val="single" w:sz="7" w:space="0" w:color="000000"/>
              <w:left w:val="single" w:sz="7" w:space="0" w:color="000000"/>
              <w:bottom w:val="single" w:sz="19" w:space="0" w:color="000000"/>
              <w:right w:val="none" w:sz="0" w:space="0" w:color="020000"/>
            </w:tcBorders>
            <w:vAlign w:val="center"/>
          </w:tcPr>
          <w:p w14:paraId="115EFA18" w14:textId="17994CA1" w:rsidR="00923291" w:rsidRDefault="0035264B">
            <w:pPr>
              <w:spacing w:after="11" w:line="239" w:lineRule="exact"/>
              <w:jc w:val="center"/>
              <w:textAlignment w:val="baseline"/>
              <w:rPr>
                <w:rFonts w:eastAsia="Times New Roman"/>
                <w:color w:val="000000"/>
              </w:rPr>
            </w:pPr>
            <w:r>
              <w:rPr>
                <w:rFonts w:eastAsia="Times New Roman"/>
                <w:color w:val="000000"/>
              </w:rPr>
              <w:t>5</w:t>
            </w:r>
            <w:r w:rsidR="000F24FF">
              <w:rPr>
                <w:rFonts w:eastAsia="Times New Roman"/>
                <w:color w:val="000000"/>
              </w:rPr>
              <w:t>,000 G</w:t>
            </w:r>
          </w:p>
        </w:tc>
        <w:tc>
          <w:tcPr>
            <w:tcW w:w="1229" w:type="dxa"/>
            <w:tcBorders>
              <w:top w:val="single" w:sz="7" w:space="0" w:color="000000"/>
              <w:left w:val="none" w:sz="0" w:space="0" w:color="020000"/>
              <w:bottom w:val="single" w:sz="19" w:space="0" w:color="000000"/>
              <w:right w:val="none" w:sz="0" w:space="0" w:color="020000"/>
            </w:tcBorders>
            <w:vAlign w:val="center"/>
          </w:tcPr>
          <w:p w14:paraId="03AD198E" w14:textId="3A92B9CC" w:rsidR="00923291" w:rsidRDefault="000F24FF">
            <w:pPr>
              <w:spacing w:after="11" w:line="239" w:lineRule="exact"/>
              <w:ind w:right="240"/>
              <w:jc w:val="right"/>
              <w:textAlignment w:val="baseline"/>
              <w:rPr>
                <w:rFonts w:eastAsia="Times New Roman"/>
                <w:color w:val="000000"/>
              </w:rPr>
            </w:pPr>
            <w:r w:rsidRPr="00C30F2B">
              <w:rPr>
                <w:rFonts w:eastAsia="Times New Roman"/>
                <w:color w:val="000000"/>
              </w:rPr>
              <w:t>$</w:t>
            </w:r>
            <w:r w:rsidR="00BE4A8F">
              <w:rPr>
                <w:rFonts w:eastAsia="Times New Roman"/>
                <w:color w:val="000000"/>
              </w:rPr>
              <w:t>3</w:t>
            </w:r>
            <w:r w:rsidR="0035264B">
              <w:rPr>
                <w:rFonts w:eastAsia="Times New Roman"/>
                <w:color w:val="000000"/>
              </w:rPr>
              <w:t>6.26</w:t>
            </w:r>
            <w:r w:rsidR="005E2B4B">
              <w:rPr>
                <w:rFonts w:eastAsia="Times New Roman"/>
                <w:color w:val="000000"/>
              </w:rPr>
              <w:t>/</w:t>
            </w:r>
            <w:proofErr w:type="spellStart"/>
            <w:r w:rsidR="005E2B4B">
              <w:rPr>
                <w:rFonts w:eastAsia="Times New Roman"/>
                <w:color w:val="000000"/>
              </w:rPr>
              <w:t>mo</w:t>
            </w:r>
            <w:proofErr w:type="spellEnd"/>
          </w:p>
        </w:tc>
        <w:tc>
          <w:tcPr>
            <w:tcW w:w="1118" w:type="dxa"/>
            <w:tcBorders>
              <w:top w:val="single" w:sz="7" w:space="0" w:color="000000"/>
              <w:left w:val="none" w:sz="0" w:space="0" w:color="020000"/>
              <w:bottom w:val="single" w:sz="19" w:space="0" w:color="000000"/>
              <w:right w:val="single" w:sz="7" w:space="0" w:color="000000"/>
            </w:tcBorders>
            <w:vAlign w:val="center"/>
          </w:tcPr>
          <w:p w14:paraId="22B9FDDB" w14:textId="76AE9205" w:rsidR="00923291" w:rsidRDefault="00923291">
            <w:pPr>
              <w:spacing w:after="6" w:line="239" w:lineRule="exact"/>
              <w:ind w:right="533"/>
              <w:jc w:val="right"/>
              <w:textAlignment w:val="baseline"/>
              <w:rPr>
                <w:rFonts w:eastAsia="Times New Roman"/>
                <w:color w:val="000000"/>
              </w:rPr>
            </w:pPr>
          </w:p>
        </w:tc>
      </w:tr>
      <w:tr w:rsidR="00BE4A8F" w14:paraId="27FE3D9E" w14:textId="77777777" w:rsidTr="00A567D5">
        <w:trPr>
          <w:trHeight w:hRule="exact" w:val="278"/>
        </w:trPr>
        <w:tc>
          <w:tcPr>
            <w:tcW w:w="1574" w:type="dxa"/>
            <w:vMerge/>
            <w:tcBorders>
              <w:top w:val="single" w:sz="0" w:space="0" w:color="000000"/>
              <w:left w:val="single" w:sz="7" w:space="0" w:color="000000"/>
              <w:bottom w:val="single" w:sz="0" w:space="0" w:color="000000"/>
              <w:right w:val="none" w:sz="0" w:space="0" w:color="020000"/>
            </w:tcBorders>
          </w:tcPr>
          <w:p w14:paraId="16E07602" w14:textId="77777777" w:rsidR="00BE4A8F" w:rsidRDefault="00BE4A8F"/>
        </w:tc>
        <w:tc>
          <w:tcPr>
            <w:tcW w:w="1676" w:type="dxa"/>
            <w:tcBorders>
              <w:top w:val="single" w:sz="19" w:space="0" w:color="000000"/>
              <w:left w:val="none" w:sz="0" w:space="0" w:color="020000"/>
              <w:bottom w:val="single" w:sz="7" w:space="0" w:color="000000"/>
              <w:right w:val="none" w:sz="0" w:space="0" w:color="020000"/>
            </w:tcBorders>
          </w:tcPr>
          <w:p w14:paraId="3C1BEAA4" w14:textId="6CF55039" w:rsidR="00BE4A8F" w:rsidRPr="0035264B" w:rsidRDefault="0035264B">
            <w:pPr>
              <w:spacing w:after="25" w:line="239" w:lineRule="exact"/>
              <w:ind w:right="265"/>
              <w:jc w:val="right"/>
              <w:textAlignment w:val="baseline"/>
              <w:rPr>
                <w:rFonts w:eastAsia="Times New Roman"/>
                <w:color w:val="000000"/>
              </w:rPr>
            </w:pPr>
            <w:r w:rsidRPr="003D766C">
              <w:rPr>
                <w:rFonts w:eastAsia="Times New Roman"/>
                <w:color w:val="000000"/>
              </w:rPr>
              <w:t>$47.23</w:t>
            </w:r>
            <w:r w:rsidR="00BE4A8F" w:rsidRPr="003D766C">
              <w:rPr>
                <w:rFonts w:eastAsia="Times New Roman"/>
                <w:color w:val="000000"/>
              </w:rPr>
              <w:t xml:space="preserve"> </w:t>
            </w:r>
          </w:p>
        </w:tc>
        <w:tc>
          <w:tcPr>
            <w:tcW w:w="1132" w:type="dxa"/>
            <w:tcBorders>
              <w:top w:val="single" w:sz="19" w:space="0" w:color="000000"/>
              <w:left w:val="none" w:sz="0" w:space="0" w:color="020000"/>
              <w:bottom w:val="single" w:sz="19" w:space="0" w:color="000000"/>
              <w:right w:val="single" w:sz="7" w:space="0" w:color="000000"/>
            </w:tcBorders>
            <w:vAlign w:val="center"/>
          </w:tcPr>
          <w:p w14:paraId="16056D19" w14:textId="538AE50C" w:rsidR="00BE4A8F" w:rsidRDefault="0035264B">
            <w:pPr>
              <w:spacing w:after="15" w:line="239" w:lineRule="exact"/>
              <w:ind w:right="523"/>
              <w:jc w:val="right"/>
              <w:textAlignment w:val="baseline"/>
              <w:rPr>
                <w:rFonts w:eastAsia="Times New Roman"/>
                <w:color w:val="000000"/>
              </w:rPr>
            </w:pPr>
            <w:r>
              <w:rPr>
                <w:rFonts w:eastAsia="Times New Roman"/>
                <w:color w:val="000000"/>
              </w:rPr>
              <w:t xml:space="preserve">/ </w:t>
            </w:r>
            <w:proofErr w:type="gramStart"/>
            <w:r>
              <w:rPr>
                <w:rFonts w:eastAsia="Times New Roman"/>
                <w:color w:val="000000"/>
              </w:rPr>
              <w:t>mo</w:t>
            </w:r>
            <w:proofErr w:type="gramEnd"/>
            <w:r>
              <w:rPr>
                <w:rFonts w:eastAsia="Times New Roman"/>
                <w:color w:val="000000"/>
              </w:rPr>
              <w:t xml:space="preserve"> </w:t>
            </w:r>
          </w:p>
        </w:tc>
        <w:tc>
          <w:tcPr>
            <w:tcW w:w="1354" w:type="dxa"/>
            <w:tcBorders>
              <w:top w:val="single" w:sz="19" w:space="0" w:color="000000"/>
              <w:left w:val="single" w:sz="7" w:space="0" w:color="000000"/>
              <w:bottom w:val="single" w:sz="19" w:space="0" w:color="000000"/>
              <w:right w:val="none" w:sz="0" w:space="0" w:color="020000"/>
            </w:tcBorders>
            <w:vAlign w:val="center"/>
          </w:tcPr>
          <w:p w14:paraId="6937118D" w14:textId="7F9EFD63" w:rsidR="00BE4A8F" w:rsidRPr="0035264B" w:rsidRDefault="0035264B">
            <w:pPr>
              <w:spacing w:after="25" w:line="239" w:lineRule="exact"/>
              <w:jc w:val="center"/>
              <w:textAlignment w:val="baseline"/>
              <w:rPr>
                <w:rFonts w:eastAsia="Times New Roman"/>
                <w:color w:val="000000"/>
              </w:rPr>
            </w:pPr>
            <w:r w:rsidRPr="0035264B">
              <w:rPr>
                <w:rFonts w:eastAsia="Times New Roman"/>
                <w:color w:val="000000"/>
              </w:rPr>
              <w:t>10,000 G</w:t>
            </w:r>
          </w:p>
        </w:tc>
        <w:tc>
          <w:tcPr>
            <w:tcW w:w="1229" w:type="dxa"/>
            <w:tcBorders>
              <w:top w:val="single" w:sz="19" w:space="0" w:color="000000"/>
              <w:left w:val="none" w:sz="0" w:space="0" w:color="020000"/>
              <w:bottom w:val="single" w:sz="19" w:space="0" w:color="000000"/>
              <w:right w:val="none" w:sz="0" w:space="0" w:color="020000"/>
            </w:tcBorders>
            <w:vAlign w:val="center"/>
          </w:tcPr>
          <w:p w14:paraId="00A93447" w14:textId="4CEED473" w:rsidR="00BE4A8F" w:rsidRDefault="0035264B">
            <w:pPr>
              <w:spacing w:after="25" w:line="239" w:lineRule="exact"/>
              <w:ind w:right="240"/>
              <w:jc w:val="right"/>
              <w:textAlignment w:val="baseline"/>
              <w:rPr>
                <w:rFonts w:eastAsia="Times New Roman"/>
                <w:color w:val="000000"/>
              </w:rPr>
            </w:pPr>
            <w:r>
              <w:rPr>
                <w:rFonts w:eastAsia="Times New Roman"/>
                <w:color w:val="000000"/>
              </w:rPr>
              <w:t>$49.61</w:t>
            </w:r>
            <w:r w:rsidR="00B01CC2">
              <w:rPr>
                <w:rFonts w:eastAsia="Times New Roman"/>
                <w:color w:val="000000"/>
              </w:rPr>
              <w:t>/</w:t>
            </w:r>
            <w:proofErr w:type="spellStart"/>
            <w:r w:rsidR="00B01CC2">
              <w:rPr>
                <w:rFonts w:eastAsia="Times New Roman"/>
                <w:color w:val="000000"/>
              </w:rPr>
              <w:t>momo</w:t>
            </w:r>
            <w:proofErr w:type="spellEnd"/>
            <w:r>
              <w:rPr>
                <w:rFonts w:eastAsia="Times New Roman"/>
                <w:color w:val="000000"/>
              </w:rPr>
              <w:t xml:space="preserve"> //</w:t>
            </w:r>
            <w:proofErr w:type="spellStart"/>
            <w:r>
              <w:rPr>
                <w:rFonts w:eastAsia="Times New Roman"/>
                <w:color w:val="000000"/>
              </w:rPr>
              <w:t>mo</w:t>
            </w:r>
            <w:proofErr w:type="spellEnd"/>
          </w:p>
        </w:tc>
        <w:tc>
          <w:tcPr>
            <w:tcW w:w="1118" w:type="dxa"/>
            <w:tcBorders>
              <w:top w:val="single" w:sz="19" w:space="0" w:color="000000"/>
              <w:left w:val="none" w:sz="0" w:space="0" w:color="020000"/>
              <w:bottom w:val="single" w:sz="19" w:space="0" w:color="000000"/>
              <w:right w:val="single" w:sz="7" w:space="0" w:color="000000"/>
            </w:tcBorders>
            <w:vAlign w:val="center"/>
          </w:tcPr>
          <w:p w14:paraId="76474A67" w14:textId="19B571C9" w:rsidR="00BE4A8F" w:rsidRDefault="00BE4A8F">
            <w:pPr>
              <w:spacing w:after="15" w:line="239" w:lineRule="exact"/>
              <w:ind w:right="533"/>
              <w:jc w:val="right"/>
              <w:textAlignment w:val="baseline"/>
              <w:rPr>
                <w:rFonts w:eastAsia="Times New Roman"/>
                <w:color w:val="000000"/>
              </w:rPr>
            </w:pPr>
          </w:p>
        </w:tc>
      </w:tr>
      <w:tr w:rsidR="00BE4A8F" w14:paraId="1631E803" w14:textId="77777777">
        <w:trPr>
          <w:trHeight w:hRule="exact" w:val="283"/>
        </w:trPr>
        <w:tc>
          <w:tcPr>
            <w:tcW w:w="1574" w:type="dxa"/>
            <w:vMerge/>
            <w:tcBorders>
              <w:top w:val="single" w:sz="0" w:space="0" w:color="000000"/>
              <w:left w:val="single" w:sz="7" w:space="0" w:color="000000"/>
              <w:bottom w:val="single" w:sz="7" w:space="0" w:color="000000"/>
              <w:right w:val="none" w:sz="0" w:space="0" w:color="020000"/>
            </w:tcBorders>
          </w:tcPr>
          <w:p w14:paraId="5F8EA080" w14:textId="77777777" w:rsidR="00BE4A8F" w:rsidRDefault="00BE4A8F"/>
        </w:tc>
        <w:tc>
          <w:tcPr>
            <w:tcW w:w="1676" w:type="dxa"/>
            <w:tcBorders>
              <w:top w:val="single" w:sz="19" w:space="0" w:color="000000"/>
              <w:left w:val="none" w:sz="0" w:space="0" w:color="020000"/>
              <w:bottom w:val="single" w:sz="7" w:space="0" w:color="000000"/>
              <w:right w:val="none" w:sz="0" w:space="0" w:color="020000"/>
            </w:tcBorders>
          </w:tcPr>
          <w:p w14:paraId="7DB040FD" w14:textId="0B5B8661" w:rsidR="00BE4A8F" w:rsidRDefault="00BE4A8F">
            <w:pPr>
              <w:textAlignment w:val="baseline"/>
              <w:rPr>
                <w:rFonts w:eastAsia="Times New Roman"/>
                <w:color w:val="000000"/>
                <w:sz w:val="24"/>
              </w:rPr>
            </w:pPr>
          </w:p>
        </w:tc>
        <w:tc>
          <w:tcPr>
            <w:tcW w:w="1132" w:type="dxa"/>
            <w:tcBorders>
              <w:top w:val="single" w:sz="19" w:space="0" w:color="000000"/>
              <w:left w:val="none" w:sz="0" w:space="0" w:color="020000"/>
              <w:bottom w:val="single" w:sz="7" w:space="0" w:color="000000"/>
              <w:right w:val="single" w:sz="7" w:space="0" w:color="000000"/>
            </w:tcBorders>
          </w:tcPr>
          <w:p w14:paraId="6DBA18BA" w14:textId="77777777" w:rsidR="00BE4A8F" w:rsidRDefault="00BE4A8F">
            <w:pPr>
              <w:textAlignment w:val="baseline"/>
              <w:rPr>
                <w:rFonts w:eastAsia="Times New Roman"/>
                <w:color w:val="000000"/>
                <w:sz w:val="24"/>
              </w:rPr>
            </w:pPr>
            <w:r>
              <w:rPr>
                <w:rFonts w:eastAsia="Times New Roman"/>
                <w:color w:val="000000"/>
                <w:sz w:val="24"/>
              </w:rPr>
              <w:t xml:space="preserve"> </w:t>
            </w:r>
          </w:p>
        </w:tc>
        <w:tc>
          <w:tcPr>
            <w:tcW w:w="1354" w:type="dxa"/>
            <w:tcBorders>
              <w:top w:val="single" w:sz="19" w:space="0" w:color="000000"/>
              <w:left w:val="single" w:sz="7" w:space="0" w:color="000000"/>
              <w:bottom w:val="single" w:sz="7" w:space="0" w:color="000000"/>
              <w:right w:val="none" w:sz="0" w:space="0" w:color="020000"/>
            </w:tcBorders>
          </w:tcPr>
          <w:p w14:paraId="17538A4A" w14:textId="77777777" w:rsidR="00BE4A8F" w:rsidRDefault="00BE4A8F">
            <w:pPr>
              <w:textAlignment w:val="baseline"/>
              <w:rPr>
                <w:rFonts w:eastAsia="Times New Roman"/>
                <w:color w:val="000000"/>
                <w:sz w:val="24"/>
              </w:rPr>
            </w:pPr>
            <w:r>
              <w:rPr>
                <w:rFonts w:eastAsia="Times New Roman"/>
                <w:color w:val="000000"/>
                <w:sz w:val="24"/>
              </w:rPr>
              <w:t xml:space="preserve"> </w:t>
            </w:r>
          </w:p>
        </w:tc>
        <w:tc>
          <w:tcPr>
            <w:tcW w:w="1229" w:type="dxa"/>
            <w:tcBorders>
              <w:top w:val="single" w:sz="19" w:space="0" w:color="000000"/>
              <w:left w:val="none" w:sz="0" w:space="0" w:color="020000"/>
              <w:bottom w:val="single" w:sz="7" w:space="0" w:color="000000"/>
              <w:right w:val="none" w:sz="0" w:space="0" w:color="020000"/>
            </w:tcBorders>
          </w:tcPr>
          <w:p w14:paraId="7AECEFF4" w14:textId="77777777" w:rsidR="00BE4A8F" w:rsidRDefault="00BE4A8F">
            <w:pPr>
              <w:textAlignment w:val="baseline"/>
              <w:rPr>
                <w:rFonts w:eastAsia="Times New Roman"/>
                <w:color w:val="000000"/>
                <w:sz w:val="24"/>
              </w:rPr>
            </w:pPr>
            <w:r>
              <w:rPr>
                <w:rFonts w:eastAsia="Times New Roman"/>
                <w:color w:val="000000"/>
                <w:sz w:val="24"/>
              </w:rPr>
              <w:t xml:space="preserve"> </w:t>
            </w:r>
          </w:p>
        </w:tc>
        <w:tc>
          <w:tcPr>
            <w:tcW w:w="1118" w:type="dxa"/>
            <w:tcBorders>
              <w:top w:val="single" w:sz="19" w:space="0" w:color="000000"/>
              <w:left w:val="none" w:sz="0" w:space="0" w:color="020000"/>
              <w:bottom w:val="single" w:sz="7" w:space="0" w:color="000000"/>
              <w:right w:val="single" w:sz="7" w:space="0" w:color="000000"/>
            </w:tcBorders>
          </w:tcPr>
          <w:p w14:paraId="6EBE50E2" w14:textId="77777777" w:rsidR="00BE4A8F" w:rsidRDefault="00BE4A8F">
            <w:pPr>
              <w:textAlignment w:val="baseline"/>
              <w:rPr>
                <w:rFonts w:eastAsia="Times New Roman"/>
                <w:color w:val="000000"/>
                <w:sz w:val="24"/>
              </w:rPr>
            </w:pPr>
            <w:r>
              <w:rPr>
                <w:rFonts w:eastAsia="Times New Roman"/>
                <w:color w:val="000000"/>
                <w:sz w:val="24"/>
              </w:rPr>
              <w:t xml:space="preserve"> </w:t>
            </w:r>
          </w:p>
        </w:tc>
      </w:tr>
    </w:tbl>
    <w:p w14:paraId="139E82F3" w14:textId="77777777" w:rsidR="00923291" w:rsidRDefault="00923291">
      <w:pPr>
        <w:spacing w:after="934" w:line="20" w:lineRule="exact"/>
      </w:pPr>
    </w:p>
    <w:p w14:paraId="7200CBC6" w14:textId="77777777" w:rsidR="00BE4A8F" w:rsidRDefault="00BE4A8F" w:rsidP="00BE4A8F">
      <w:pPr>
        <w:spacing w:before="240" w:line="244" w:lineRule="exact"/>
        <w:jc w:val="center"/>
        <w:textAlignment w:val="baseline"/>
        <w:rPr>
          <w:rFonts w:eastAsia="Times New Roman"/>
          <w:b/>
          <w:color w:val="000000"/>
          <w:spacing w:val="-3"/>
          <w:sz w:val="32"/>
        </w:rPr>
      </w:pPr>
      <w:r>
        <w:rPr>
          <w:rFonts w:eastAsia="Times New Roman"/>
          <w:b/>
          <w:color w:val="000000"/>
          <w:spacing w:val="-3"/>
          <w:sz w:val="32"/>
        </w:rPr>
        <w:t>Billing Comparison</w:t>
      </w:r>
      <w:r>
        <w:rPr>
          <w:rStyle w:val="FootnoteReference"/>
          <w:rFonts w:eastAsia="Times New Roman"/>
          <w:b/>
          <w:color w:val="000000"/>
          <w:spacing w:val="-3"/>
          <w:sz w:val="32"/>
        </w:rPr>
        <w:footnoteReference w:id="3"/>
      </w:r>
    </w:p>
    <w:p w14:paraId="23966FA1" w14:textId="107DB629" w:rsidR="00BE4A8F" w:rsidRDefault="00BE4A8F" w:rsidP="00BE4A8F">
      <w:pPr>
        <w:spacing w:before="240" w:line="244" w:lineRule="exact"/>
        <w:jc w:val="center"/>
        <w:textAlignment w:val="baseline"/>
        <w:rPr>
          <w:rFonts w:eastAsia="Times New Roman"/>
          <w:b/>
          <w:color w:val="000000"/>
          <w:spacing w:val="-3"/>
          <w:sz w:val="32"/>
        </w:rPr>
      </w:pPr>
      <w:r>
        <w:rPr>
          <w:rFonts w:eastAsia="Times New Roman"/>
          <w:b/>
          <w:color w:val="000000"/>
          <w:spacing w:val="-3"/>
          <w:sz w:val="32"/>
        </w:rPr>
        <w:t>Riverton Ranch Subdivision</w:t>
      </w:r>
    </w:p>
    <w:p w14:paraId="5D454156" w14:textId="77777777" w:rsidR="00BE4A8F" w:rsidRDefault="00BE4A8F" w:rsidP="00BE4A8F">
      <w:pPr>
        <w:spacing w:before="28" w:line="244" w:lineRule="exact"/>
        <w:jc w:val="center"/>
        <w:textAlignment w:val="baseline"/>
        <w:rPr>
          <w:rFonts w:eastAsia="Times New Roman"/>
          <w:color w:val="000000"/>
          <w:spacing w:val="-1"/>
        </w:rPr>
      </w:pPr>
      <w:r>
        <w:rPr>
          <w:rFonts w:eastAsia="Times New Roman"/>
          <w:color w:val="000000"/>
          <w:spacing w:val="-1"/>
        </w:rPr>
        <w:t>Charges based on Gallons (G) per Month (mo)</w:t>
      </w:r>
    </w:p>
    <w:p w14:paraId="44E875E1" w14:textId="77777777" w:rsidR="00BE4A8F" w:rsidRDefault="00BE4A8F" w:rsidP="00BE4A8F">
      <w:pPr>
        <w:spacing w:before="66" w:after="14" w:line="291" w:lineRule="exact"/>
        <w:jc w:val="center"/>
        <w:textAlignment w:val="baseline"/>
        <w:rPr>
          <w:rFonts w:eastAsia="Times New Roman"/>
          <w:b/>
          <w:color w:val="000000"/>
          <w:spacing w:val="-3"/>
          <w:sz w:val="26"/>
        </w:rPr>
      </w:pPr>
      <w:r>
        <w:rPr>
          <w:rFonts w:eastAsia="Times New Roman"/>
          <w:b/>
          <w:color w:val="000000"/>
          <w:spacing w:val="-3"/>
          <w:sz w:val="26"/>
        </w:rPr>
        <w:t>Water:</w:t>
      </w:r>
    </w:p>
    <w:tbl>
      <w:tblPr>
        <w:tblW w:w="0" w:type="auto"/>
        <w:tblInd w:w="437" w:type="dxa"/>
        <w:tblLayout w:type="fixed"/>
        <w:tblCellMar>
          <w:left w:w="0" w:type="dxa"/>
          <w:right w:w="0" w:type="dxa"/>
        </w:tblCellMar>
        <w:tblLook w:val="04A0" w:firstRow="1" w:lastRow="0" w:firstColumn="1" w:lastColumn="0" w:noHBand="0" w:noVBand="1"/>
      </w:tblPr>
      <w:tblGrid>
        <w:gridCol w:w="1574"/>
        <w:gridCol w:w="1676"/>
        <w:gridCol w:w="1132"/>
        <w:gridCol w:w="1354"/>
        <w:gridCol w:w="1229"/>
        <w:gridCol w:w="1118"/>
      </w:tblGrid>
      <w:tr w:rsidR="00BE4A8F" w14:paraId="6403A699" w14:textId="77777777" w:rsidTr="002B1B43">
        <w:trPr>
          <w:trHeight w:hRule="exact" w:val="283"/>
        </w:trPr>
        <w:tc>
          <w:tcPr>
            <w:tcW w:w="1574" w:type="dxa"/>
            <w:tcBorders>
              <w:top w:val="single" w:sz="7" w:space="0" w:color="000000"/>
              <w:left w:val="single" w:sz="7" w:space="0" w:color="000000"/>
              <w:bottom w:val="single" w:sz="7" w:space="0" w:color="000000"/>
              <w:right w:val="none" w:sz="0" w:space="0" w:color="020000"/>
            </w:tcBorders>
          </w:tcPr>
          <w:p w14:paraId="24FF1953" w14:textId="77777777" w:rsidR="00BE4A8F" w:rsidRDefault="00BE4A8F" w:rsidP="002B1B43">
            <w:pPr>
              <w:textAlignment w:val="baseline"/>
              <w:rPr>
                <w:rFonts w:eastAsia="Times New Roman"/>
                <w:color w:val="000000"/>
                <w:sz w:val="24"/>
              </w:rPr>
            </w:pPr>
            <w:r>
              <w:rPr>
                <w:rFonts w:eastAsia="Times New Roman"/>
                <w:color w:val="000000"/>
                <w:sz w:val="24"/>
              </w:rPr>
              <w:t xml:space="preserve"> </w:t>
            </w:r>
          </w:p>
        </w:tc>
        <w:tc>
          <w:tcPr>
            <w:tcW w:w="1676" w:type="dxa"/>
            <w:tcBorders>
              <w:top w:val="single" w:sz="7" w:space="0" w:color="000000"/>
              <w:left w:val="none" w:sz="0" w:space="0" w:color="020000"/>
              <w:bottom w:val="single" w:sz="7" w:space="0" w:color="000000"/>
              <w:right w:val="none" w:sz="0" w:space="0" w:color="020000"/>
            </w:tcBorders>
            <w:vAlign w:val="center"/>
          </w:tcPr>
          <w:p w14:paraId="697B3DCC" w14:textId="77777777" w:rsidR="00BE4A8F" w:rsidRDefault="00BE4A8F" w:rsidP="002B1B43">
            <w:pPr>
              <w:spacing w:line="249" w:lineRule="exact"/>
              <w:ind w:right="625"/>
              <w:jc w:val="right"/>
              <w:textAlignment w:val="baseline"/>
              <w:rPr>
                <w:rFonts w:eastAsia="Times New Roman"/>
                <w:b/>
                <w:color w:val="000000"/>
              </w:rPr>
            </w:pPr>
            <w:r>
              <w:rPr>
                <w:rFonts w:eastAsia="Times New Roman"/>
                <w:b/>
                <w:color w:val="000000"/>
              </w:rPr>
              <w:t>Previous</w:t>
            </w:r>
          </w:p>
        </w:tc>
        <w:tc>
          <w:tcPr>
            <w:tcW w:w="1132" w:type="dxa"/>
            <w:tcBorders>
              <w:top w:val="single" w:sz="7" w:space="0" w:color="000000"/>
              <w:left w:val="none" w:sz="0" w:space="0" w:color="020000"/>
              <w:bottom w:val="single" w:sz="7" w:space="0" w:color="000000"/>
              <w:right w:val="single" w:sz="7" w:space="0" w:color="000000"/>
            </w:tcBorders>
          </w:tcPr>
          <w:p w14:paraId="37FEA13D" w14:textId="77777777" w:rsidR="00BE4A8F" w:rsidRDefault="00BE4A8F" w:rsidP="002B1B43">
            <w:pPr>
              <w:textAlignment w:val="baseline"/>
              <w:rPr>
                <w:rFonts w:eastAsia="Times New Roman"/>
                <w:color w:val="000000"/>
                <w:sz w:val="24"/>
              </w:rPr>
            </w:pPr>
            <w:r>
              <w:rPr>
                <w:rFonts w:eastAsia="Times New Roman"/>
                <w:color w:val="000000"/>
                <w:sz w:val="24"/>
              </w:rPr>
              <w:t xml:space="preserve"> </w:t>
            </w:r>
          </w:p>
        </w:tc>
        <w:tc>
          <w:tcPr>
            <w:tcW w:w="1354" w:type="dxa"/>
            <w:tcBorders>
              <w:top w:val="single" w:sz="7" w:space="0" w:color="000000"/>
              <w:left w:val="single" w:sz="7" w:space="0" w:color="000000"/>
              <w:bottom w:val="single" w:sz="7" w:space="0" w:color="000000"/>
              <w:right w:val="none" w:sz="0" w:space="0" w:color="020000"/>
            </w:tcBorders>
          </w:tcPr>
          <w:p w14:paraId="3E7C6ABD" w14:textId="77777777" w:rsidR="00BE4A8F" w:rsidRDefault="00BE4A8F" w:rsidP="002B1B43">
            <w:pPr>
              <w:textAlignment w:val="baseline"/>
              <w:rPr>
                <w:rFonts w:eastAsia="Times New Roman"/>
                <w:color w:val="000000"/>
                <w:sz w:val="24"/>
              </w:rPr>
            </w:pPr>
            <w:r>
              <w:rPr>
                <w:rFonts w:eastAsia="Times New Roman"/>
                <w:color w:val="000000"/>
                <w:sz w:val="24"/>
              </w:rPr>
              <w:t xml:space="preserve"> </w:t>
            </w:r>
          </w:p>
        </w:tc>
        <w:tc>
          <w:tcPr>
            <w:tcW w:w="1229" w:type="dxa"/>
            <w:tcBorders>
              <w:top w:val="single" w:sz="7" w:space="0" w:color="000000"/>
              <w:left w:val="none" w:sz="0" w:space="0" w:color="020000"/>
              <w:bottom w:val="single" w:sz="7" w:space="0" w:color="000000"/>
              <w:right w:val="none" w:sz="0" w:space="0" w:color="020000"/>
            </w:tcBorders>
            <w:vAlign w:val="center"/>
          </w:tcPr>
          <w:p w14:paraId="4617BCBC" w14:textId="77777777" w:rsidR="00BE4A8F" w:rsidRDefault="00BE4A8F" w:rsidP="002B1B43">
            <w:pPr>
              <w:spacing w:after="3" w:line="251" w:lineRule="exact"/>
              <w:ind w:right="510"/>
              <w:jc w:val="right"/>
              <w:textAlignment w:val="baseline"/>
              <w:rPr>
                <w:rFonts w:eastAsia="Times New Roman"/>
                <w:b/>
                <w:color w:val="000000"/>
              </w:rPr>
            </w:pPr>
            <w:r>
              <w:rPr>
                <w:rFonts w:eastAsia="Times New Roman"/>
                <w:b/>
                <w:color w:val="000000"/>
              </w:rPr>
              <w:t>New</w:t>
            </w:r>
          </w:p>
        </w:tc>
        <w:tc>
          <w:tcPr>
            <w:tcW w:w="1118" w:type="dxa"/>
            <w:tcBorders>
              <w:top w:val="single" w:sz="7" w:space="0" w:color="000000"/>
              <w:left w:val="none" w:sz="0" w:space="0" w:color="020000"/>
              <w:bottom w:val="single" w:sz="7" w:space="0" w:color="000000"/>
              <w:right w:val="single" w:sz="7" w:space="0" w:color="000000"/>
            </w:tcBorders>
          </w:tcPr>
          <w:p w14:paraId="17B05D9A" w14:textId="77777777" w:rsidR="00BE4A8F" w:rsidRDefault="00BE4A8F" w:rsidP="002B1B43">
            <w:pPr>
              <w:textAlignment w:val="baseline"/>
              <w:rPr>
                <w:rFonts w:eastAsia="Times New Roman"/>
                <w:color w:val="000000"/>
                <w:sz w:val="24"/>
              </w:rPr>
            </w:pPr>
            <w:r>
              <w:rPr>
                <w:rFonts w:eastAsia="Times New Roman"/>
                <w:color w:val="000000"/>
                <w:sz w:val="24"/>
              </w:rPr>
              <w:t xml:space="preserve"> </w:t>
            </w:r>
          </w:p>
        </w:tc>
      </w:tr>
      <w:tr w:rsidR="00BE4A8F" w14:paraId="7A8D22DF" w14:textId="77777777" w:rsidTr="002B1B43">
        <w:trPr>
          <w:trHeight w:hRule="exact" w:val="279"/>
        </w:trPr>
        <w:tc>
          <w:tcPr>
            <w:tcW w:w="1574" w:type="dxa"/>
            <w:vMerge w:val="restart"/>
            <w:tcBorders>
              <w:top w:val="single" w:sz="7" w:space="0" w:color="000000"/>
              <w:left w:val="single" w:sz="7" w:space="0" w:color="000000"/>
              <w:bottom w:val="single" w:sz="0" w:space="0" w:color="000000"/>
              <w:right w:val="none" w:sz="0" w:space="0" w:color="020000"/>
            </w:tcBorders>
          </w:tcPr>
          <w:p w14:paraId="7B1B2A9F" w14:textId="055F6DCC" w:rsidR="00BE4A8F" w:rsidRDefault="00BE4A8F" w:rsidP="002B1B43">
            <w:pPr>
              <w:spacing w:after="298" w:line="266" w:lineRule="exact"/>
              <w:ind w:left="360"/>
              <w:jc w:val="center"/>
              <w:textAlignment w:val="baseline"/>
              <w:rPr>
                <w:rFonts w:eastAsia="Times New Roman"/>
                <w:color w:val="000000"/>
              </w:rPr>
            </w:pPr>
            <w:r>
              <w:rPr>
                <w:rFonts w:eastAsia="Times New Roman"/>
                <w:color w:val="000000"/>
              </w:rPr>
              <w:t xml:space="preserve">5,000 G </w:t>
            </w:r>
            <w:r>
              <w:rPr>
                <w:rFonts w:eastAsia="Times New Roman"/>
                <w:color w:val="000000"/>
              </w:rPr>
              <w:br/>
            </w:r>
            <w:r w:rsidR="007B6BA8">
              <w:rPr>
                <w:rFonts w:eastAsia="Times New Roman"/>
                <w:color w:val="000000"/>
              </w:rPr>
              <w:t>10,000 G</w:t>
            </w:r>
          </w:p>
        </w:tc>
        <w:tc>
          <w:tcPr>
            <w:tcW w:w="1676" w:type="dxa"/>
            <w:tcBorders>
              <w:top w:val="single" w:sz="7" w:space="0" w:color="000000"/>
              <w:left w:val="none" w:sz="0" w:space="0" w:color="020000"/>
              <w:bottom w:val="single" w:sz="19" w:space="0" w:color="000000"/>
              <w:right w:val="none" w:sz="0" w:space="0" w:color="020000"/>
            </w:tcBorders>
            <w:vAlign w:val="center"/>
          </w:tcPr>
          <w:p w14:paraId="5C3F1D4E" w14:textId="0F47BA84" w:rsidR="00BE4A8F" w:rsidRDefault="00BE4A8F" w:rsidP="002B1B43">
            <w:pPr>
              <w:spacing w:after="11" w:line="239" w:lineRule="exact"/>
              <w:ind w:right="265"/>
              <w:jc w:val="right"/>
              <w:textAlignment w:val="baseline"/>
              <w:rPr>
                <w:rFonts w:eastAsia="Times New Roman"/>
                <w:color w:val="000000"/>
              </w:rPr>
            </w:pPr>
            <w:r w:rsidRPr="00C30F2B">
              <w:rPr>
                <w:rFonts w:eastAsia="Times New Roman"/>
                <w:color w:val="000000"/>
              </w:rPr>
              <w:t>$</w:t>
            </w:r>
            <w:r w:rsidR="00BC0EA1">
              <w:rPr>
                <w:rFonts w:eastAsia="Times New Roman"/>
                <w:color w:val="000000"/>
              </w:rPr>
              <w:t>60.94</w:t>
            </w:r>
            <w:r w:rsidR="00867DC7">
              <w:rPr>
                <w:rFonts w:eastAsia="Times New Roman"/>
                <w:color w:val="000000"/>
              </w:rPr>
              <w:t>/mo</w:t>
            </w:r>
          </w:p>
        </w:tc>
        <w:tc>
          <w:tcPr>
            <w:tcW w:w="1132" w:type="dxa"/>
            <w:tcBorders>
              <w:top w:val="single" w:sz="7" w:space="0" w:color="000000"/>
              <w:left w:val="none" w:sz="0" w:space="0" w:color="020000"/>
              <w:bottom w:val="single" w:sz="19" w:space="0" w:color="000000"/>
              <w:right w:val="single" w:sz="7" w:space="0" w:color="000000"/>
            </w:tcBorders>
            <w:vAlign w:val="center"/>
          </w:tcPr>
          <w:p w14:paraId="7C5429CD" w14:textId="17C97A14" w:rsidR="00BE4A8F" w:rsidRDefault="00BE4A8F" w:rsidP="002B1B43">
            <w:pPr>
              <w:spacing w:after="6" w:line="239" w:lineRule="exact"/>
              <w:ind w:right="523"/>
              <w:jc w:val="right"/>
              <w:textAlignment w:val="baseline"/>
              <w:rPr>
                <w:rFonts w:eastAsia="Times New Roman"/>
                <w:color w:val="000000"/>
              </w:rPr>
            </w:pPr>
          </w:p>
        </w:tc>
        <w:tc>
          <w:tcPr>
            <w:tcW w:w="1354" w:type="dxa"/>
            <w:tcBorders>
              <w:top w:val="single" w:sz="7" w:space="0" w:color="000000"/>
              <w:left w:val="single" w:sz="7" w:space="0" w:color="000000"/>
              <w:bottom w:val="single" w:sz="19" w:space="0" w:color="000000"/>
              <w:right w:val="none" w:sz="0" w:space="0" w:color="020000"/>
            </w:tcBorders>
            <w:vAlign w:val="center"/>
          </w:tcPr>
          <w:p w14:paraId="43D48FF7" w14:textId="380477A5" w:rsidR="00BE4A8F" w:rsidRDefault="00BE4A8F" w:rsidP="002B1B43">
            <w:pPr>
              <w:spacing w:after="11" w:line="239" w:lineRule="exact"/>
              <w:jc w:val="center"/>
              <w:textAlignment w:val="baseline"/>
              <w:rPr>
                <w:rFonts w:eastAsia="Times New Roman"/>
                <w:color w:val="000000"/>
              </w:rPr>
            </w:pPr>
            <w:r>
              <w:rPr>
                <w:rFonts w:eastAsia="Times New Roman"/>
                <w:color w:val="000000"/>
              </w:rPr>
              <w:t>5,000 G</w:t>
            </w:r>
          </w:p>
        </w:tc>
        <w:tc>
          <w:tcPr>
            <w:tcW w:w="1229" w:type="dxa"/>
            <w:tcBorders>
              <w:top w:val="single" w:sz="7" w:space="0" w:color="000000"/>
              <w:left w:val="none" w:sz="0" w:space="0" w:color="020000"/>
              <w:bottom w:val="single" w:sz="19" w:space="0" w:color="000000"/>
              <w:right w:val="none" w:sz="0" w:space="0" w:color="020000"/>
            </w:tcBorders>
            <w:vAlign w:val="center"/>
          </w:tcPr>
          <w:p w14:paraId="4CA3BF30" w14:textId="5B29975D" w:rsidR="00BE4A8F" w:rsidRDefault="00BE4A8F" w:rsidP="003D766C">
            <w:pPr>
              <w:spacing w:after="11" w:line="239" w:lineRule="exact"/>
              <w:ind w:right="240"/>
              <w:jc w:val="center"/>
              <w:textAlignment w:val="baseline"/>
              <w:rPr>
                <w:rFonts w:eastAsia="Times New Roman"/>
                <w:color w:val="000000"/>
              </w:rPr>
            </w:pPr>
            <w:r w:rsidRPr="00C30F2B">
              <w:rPr>
                <w:rFonts w:eastAsia="Times New Roman"/>
                <w:color w:val="000000"/>
              </w:rPr>
              <w:t>$</w:t>
            </w:r>
            <w:r w:rsidR="00BC0EA1">
              <w:rPr>
                <w:rFonts w:eastAsia="Times New Roman"/>
                <w:color w:val="000000"/>
              </w:rPr>
              <w:t>63</w:t>
            </w:r>
            <w:r>
              <w:rPr>
                <w:rFonts w:eastAsia="Times New Roman"/>
                <w:color w:val="000000"/>
              </w:rPr>
              <w:t>.99</w:t>
            </w:r>
            <w:r w:rsidR="00867DC7">
              <w:rPr>
                <w:rFonts w:eastAsia="Times New Roman"/>
                <w:color w:val="000000"/>
              </w:rPr>
              <w:t>/mo</w:t>
            </w:r>
          </w:p>
        </w:tc>
        <w:tc>
          <w:tcPr>
            <w:tcW w:w="1118" w:type="dxa"/>
            <w:tcBorders>
              <w:top w:val="single" w:sz="7" w:space="0" w:color="000000"/>
              <w:left w:val="none" w:sz="0" w:space="0" w:color="020000"/>
              <w:bottom w:val="single" w:sz="19" w:space="0" w:color="000000"/>
              <w:right w:val="single" w:sz="7" w:space="0" w:color="000000"/>
            </w:tcBorders>
            <w:vAlign w:val="center"/>
          </w:tcPr>
          <w:p w14:paraId="40EA60B7" w14:textId="0630C571" w:rsidR="00BE4A8F" w:rsidRDefault="00BE4A8F" w:rsidP="002B1B43">
            <w:pPr>
              <w:spacing w:after="6" w:line="239" w:lineRule="exact"/>
              <w:ind w:right="533"/>
              <w:jc w:val="right"/>
              <w:textAlignment w:val="baseline"/>
              <w:rPr>
                <w:rFonts w:eastAsia="Times New Roman"/>
                <w:color w:val="000000"/>
              </w:rPr>
            </w:pPr>
          </w:p>
        </w:tc>
      </w:tr>
      <w:tr w:rsidR="00BE4A8F" w14:paraId="44868DAB" w14:textId="77777777" w:rsidTr="002B1B43">
        <w:trPr>
          <w:trHeight w:hRule="exact" w:val="278"/>
        </w:trPr>
        <w:tc>
          <w:tcPr>
            <w:tcW w:w="1574" w:type="dxa"/>
            <w:vMerge/>
            <w:tcBorders>
              <w:top w:val="single" w:sz="0" w:space="0" w:color="000000"/>
              <w:left w:val="single" w:sz="7" w:space="0" w:color="000000"/>
              <w:bottom w:val="single" w:sz="0" w:space="0" w:color="000000"/>
              <w:right w:val="none" w:sz="0" w:space="0" w:color="020000"/>
            </w:tcBorders>
          </w:tcPr>
          <w:p w14:paraId="137FAF6A" w14:textId="77777777" w:rsidR="00BE4A8F" w:rsidRDefault="00BE4A8F" w:rsidP="002B1B43"/>
        </w:tc>
        <w:tc>
          <w:tcPr>
            <w:tcW w:w="1676" w:type="dxa"/>
            <w:tcBorders>
              <w:top w:val="single" w:sz="19" w:space="0" w:color="000000"/>
              <w:left w:val="none" w:sz="0" w:space="0" w:color="020000"/>
              <w:bottom w:val="single" w:sz="7" w:space="0" w:color="000000"/>
              <w:right w:val="none" w:sz="0" w:space="0" w:color="020000"/>
            </w:tcBorders>
          </w:tcPr>
          <w:p w14:paraId="2479264A" w14:textId="33C64E3E" w:rsidR="00BE4A8F" w:rsidRPr="00867DC7" w:rsidRDefault="00F41562" w:rsidP="002B1B43">
            <w:pPr>
              <w:spacing w:after="25" w:line="239" w:lineRule="exact"/>
              <w:ind w:right="265"/>
              <w:jc w:val="right"/>
              <w:textAlignment w:val="baseline"/>
              <w:rPr>
                <w:rFonts w:eastAsia="Times New Roman"/>
                <w:color w:val="000000"/>
              </w:rPr>
            </w:pPr>
            <w:r w:rsidRPr="003D766C">
              <w:rPr>
                <w:rFonts w:eastAsia="Times New Roman"/>
                <w:color w:val="000000"/>
              </w:rPr>
              <w:t>$76.19/mo</w:t>
            </w:r>
            <w:r w:rsidR="00BE4A8F" w:rsidRPr="003D766C">
              <w:rPr>
                <w:rFonts w:eastAsia="Times New Roman"/>
                <w:color w:val="000000"/>
              </w:rPr>
              <w:t xml:space="preserve"> </w:t>
            </w:r>
          </w:p>
        </w:tc>
        <w:tc>
          <w:tcPr>
            <w:tcW w:w="1132" w:type="dxa"/>
            <w:tcBorders>
              <w:top w:val="single" w:sz="19" w:space="0" w:color="000000"/>
              <w:left w:val="none" w:sz="0" w:space="0" w:color="020000"/>
              <w:bottom w:val="single" w:sz="19" w:space="0" w:color="000000"/>
              <w:right w:val="single" w:sz="7" w:space="0" w:color="000000"/>
            </w:tcBorders>
            <w:vAlign w:val="center"/>
          </w:tcPr>
          <w:p w14:paraId="56BEA1E0" w14:textId="77777777" w:rsidR="00BE4A8F" w:rsidRDefault="00BE4A8F" w:rsidP="002B1B43">
            <w:pPr>
              <w:spacing w:after="15" w:line="239" w:lineRule="exact"/>
              <w:ind w:right="523"/>
              <w:jc w:val="right"/>
              <w:textAlignment w:val="baseline"/>
              <w:rPr>
                <w:rFonts w:eastAsia="Times New Roman"/>
                <w:color w:val="000000"/>
              </w:rPr>
            </w:pPr>
          </w:p>
        </w:tc>
        <w:tc>
          <w:tcPr>
            <w:tcW w:w="1354" w:type="dxa"/>
            <w:tcBorders>
              <w:top w:val="single" w:sz="19" w:space="0" w:color="000000"/>
              <w:left w:val="single" w:sz="7" w:space="0" w:color="000000"/>
              <w:bottom w:val="single" w:sz="19" w:space="0" w:color="000000"/>
              <w:right w:val="none" w:sz="0" w:space="0" w:color="020000"/>
            </w:tcBorders>
            <w:vAlign w:val="center"/>
          </w:tcPr>
          <w:p w14:paraId="6A54E2AB" w14:textId="111D8E40" w:rsidR="00BE4A8F" w:rsidRDefault="00F41562" w:rsidP="002B1B43">
            <w:pPr>
              <w:spacing w:after="25" w:line="239" w:lineRule="exact"/>
              <w:jc w:val="center"/>
              <w:textAlignment w:val="baseline"/>
              <w:rPr>
                <w:rFonts w:eastAsia="Times New Roman"/>
                <w:color w:val="000000"/>
              </w:rPr>
            </w:pPr>
            <w:r>
              <w:rPr>
                <w:rFonts w:eastAsia="Times New Roman"/>
                <w:color w:val="000000"/>
              </w:rPr>
              <w:t>10,000 G</w:t>
            </w:r>
          </w:p>
        </w:tc>
        <w:tc>
          <w:tcPr>
            <w:tcW w:w="1229" w:type="dxa"/>
            <w:tcBorders>
              <w:top w:val="single" w:sz="19" w:space="0" w:color="000000"/>
              <w:left w:val="none" w:sz="0" w:space="0" w:color="020000"/>
              <w:bottom w:val="single" w:sz="19" w:space="0" w:color="000000"/>
              <w:right w:val="none" w:sz="0" w:space="0" w:color="020000"/>
            </w:tcBorders>
            <w:vAlign w:val="center"/>
          </w:tcPr>
          <w:p w14:paraId="5588A139" w14:textId="1A173721" w:rsidR="00BE4A8F" w:rsidRDefault="00F41562" w:rsidP="002B1B43">
            <w:pPr>
              <w:spacing w:after="25" w:line="239" w:lineRule="exact"/>
              <w:ind w:right="240"/>
              <w:jc w:val="right"/>
              <w:textAlignment w:val="baseline"/>
              <w:rPr>
                <w:rFonts w:eastAsia="Times New Roman"/>
                <w:color w:val="000000"/>
              </w:rPr>
            </w:pPr>
            <w:r>
              <w:rPr>
                <w:rFonts w:eastAsia="Times New Roman"/>
                <w:color w:val="000000"/>
              </w:rPr>
              <w:t>$79.99/mo</w:t>
            </w:r>
          </w:p>
        </w:tc>
        <w:tc>
          <w:tcPr>
            <w:tcW w:w="1118" w:type="dxa"/>
            <w:tcBorders>
              <w:top w:val="single" w:sz="19" w:space="0" w:color="000000"/>
              <w:left w:val="none" w:sz="0" w:space="0" w:color="020000"/>
              <w:bottom w:val="single" w:sz="19" w:space="0" w:color="000000"/>
              <w:right w:val="single" w:sz="7" w:space="0" w:color="000000"/>
            </w:tcBorders>
            <w:vAlign w:val="center"/>
          </w:tcPr>
          <w:p w14:paraId="759DDF25" w14:textId="77777777" w:rsidR="00BE4A8F" w:rsidRDefault="00BE4A8F" w:rsidP="002B1B43">
            <w:pPr>
              <w:spacing w:after="15" w:line="239" w:lineRule="exact"/>
              <w:ind w:right="533"/>
              <w:jc w:val="right"/>
              <w:textAlignment w:val="baseline"/>
              <w:rPr>
                <w:rFonts w:eastAsia="Times New Roman"/>
                <w:color w:val="000000"/>
              </w:rPr>
            </w:pPr>
          </w:p>
        </w:tc>
      </w:tr>
      <w:tr w:rsidR="00BE4A8F" w14:paraId="721E32FC" w14:textId="77777777" w:rsidTr="002B1B43">
        <w:trPr>
          <w:trHeight w:hRule="exact" w:val="283"/>
        </w:trPr>
        <w:tc>
          <w:tcPr>
            <w:tcW w:w="1574" w:type="dxa"/>
            <w:vMerge/>
            <w:tcBorders>
              <w:top w:val="single" w:sz="0" w:space="0" w:color="000000"/>
              <w:left w:val="single" w:sz="7" w:space="0" w:color="000000"/>
              <w:bottom w:val="single" w:sz="7" w:space="0" w:color="000000"/>
              <w:right w:val="none" w:sz="0" w:space="0" w:color="020000"/>
            </w:tcBorders>
          </w:tcPr>
          <w:p w14:paraId="78F5C371" w14:textId="77777777" w:rsidR="00BE4A8F" w:rsidRDefault="00BE4A8F" w:rsidP="002B1B43"/>
        </w:tc>
        <w:tc>
          <w:tcPr>
            <w:tcW w:w="1676" w:type="dxa"/>
            <w:tcBorders>
              <w:top w:val="single" w:sz="19" w:space="0" w:color="000000"/>
              <w:left w:val="none" w:sz="0" w:space="0" w:color="020000"/>
              <w:bottom w:val="single" w:sz="7" w:space="0" w:color="000000"/>
              <w:right w:val="none" w:sz="0" w:space="0" w:color="020000"/>
            </w:tcBorders>
          </w:tcPr>
          <w:p w14:paraId="0757BC97" w14:textId="77777777" w:rsidR="00BE4A8F" w:rsidRDefault="00BE4A8F" w:rsidP="002B1B43">
            <w:pPr>
              <w:textAlignment w:val="baseline"/>
              <w:rPr>
                <w:rFonts w:eastAsia="Times New Roman"/>
                <w:color w:val="000000"/>
                <w:sz w:val="24"/>
              </w:rPr>
            </w:pPr>
          </w:p>
        </w:tc>
        <w:tc>
          <w:tcPr>
            <w:tcW w:w="1132" w:type="dxa"/>
            <w:tcBorders>
              <w:top w:val="single" w:sz="19" w:space="0" w:color="000000"/>
              <w:left w:val="none" w:sz="0" w:space="0" w:color="020000"/>
              <w:bottom w:val="single" w:sz="7" w:space="0" w:color="000000"/>
              <w:right w:val="single" w:sz="7" w:space="0" w:color="000000"/>
            </w:tcBorders>
          </w:tcPr>
          <w:p w14:paraId="4BEAAE1E" w14:textId="77777777" w:rsidR="00BE4A8F" w:rsidRDefault="00BE4A8F" w:rsidP="002B1B43">
            <w:pPr>
              <w:textAlignment w:val="baseline"/>
              <w:rPr>
                <w:rFonts w:eastAsia="Times New Roman"/>
                <w:color w:val="000000"/>
                <w:sz w:val="24"/>
              </w:rPr>
            </w:pPr>
            <w:r>
              <w:rPr>
                <w:rFonts w:eastAsia="Times New Roman"/>
                <w:color w:val="000000"/>
                <w:sz w:val="24"/>
              </w:rPr>
              <w:t xml:space="preserve"> </w:t>
            </w:r>
          </w:p>
        </w:tc>
        <w:tc>
          <w:tcPr>
            <w:tcW w:w="1354" w:type="dxa"/>
            <w:tcBorders>
              <w:top w:val="single" w:sz="19" w:space="0" w:color="000000"/>
              <w:left w:val="single" w:sz="7" w:space="0" w:color="000000"/>
              <w:bottom w:val="single" w:sz="7" w:space="0" w:color="000000"/>
              <w:right w:val="none" w:sz="0" w:space="0" w:color="020000"/>
            </w:tcBorders>
          </w:tcPr>
          <w:p w14:paraId="052696C2" w14:textId="77777777" w:rsidR="00BE4A8F" w:rsidRDefault="00BE4A8F" w:rsidP="002B1B43">
            <w:pPr>
              <w:textAlignment w:val="baseline"/>
              <w:rPr>
                <w:rFonts w:eastAsia="Times New Roman"/>
                <w:color w:val="000000"/>
                <w:sz w:val="24"/>
              </w:rPr>
            </w:pPr>
            <w:r>
              <w:rPr>
                <w:rFonts w:eastAsia="Times New Roman"/>
                <w:color w:val="000000"/>
                <w:sz w:val="24"/>
              </w:rPr>
              <w:t xml:space="preserve"> </w:t>
            </w:r>
          </w:p>
        </w:tc>
        <w:tc>
          <w:tcPr>
            <w:tcW w:w="1229" w:type="dxa"/>
            <w:tcBorders>
              <w:top w:val="single" w:sz="19" w:space="0" w:color="000000"/>
              <w:left w:val="none" w:sz="0" w:space="0" w:color="020000"/>
              <w:bottom w:val="single" w:sz="7" w:space="0" w:color="000000"/>
              <w:right w:val="none" w:sz="0" w:space="0" w:color="020000"/>
            </w:tcBorders>
          </w:tcPr>
          <w:p w14:paraId="34724C7F" w14:textId="77777777" w:rsidR="00BE4A8F" w:rsidRDefault="00BE4A8F" w:rsidP="002B1B43">
            <w:pPr>
              <w:textAlignment w:val="baseline"/>
              <w:rPr>
                <w:rFonts w:eastAsia="Times New Roman"/>
                <w:color w:val="000000"/>
                <w:sz w:val="24"/>
              </w:rPr>
            </w:pPr>
            <w:r>
              <w:rPr>
                <w:rFonts w:eastAsia="Times New Roman"/>
                <w:color w:val="000000"/>
                <w:sz w:val="24"/>
              </w:rPr>
              <w:t xml:space="preserve"> </w:t>
            </w:r>
          </w:p>
        </w:tc>
        <w:tc>
          <w:tcPr>
            <w:tcW w:w="1118" w:type="dxa"/>
            <w:tcBorders>
              <w:top w:val="single" w:sz="19" w:space="0" w:color="000000"/>
              <w:left w:val="none" w:sz="0" w:space="0" w:color="020000"/>
              <w:bottom w:val="single" w:sz="7" w:space="0" w:color="000000"/>
              <w:right w:val="single" w:sz="7" w:space="0" w:color="000000"/>
            </w:tcBorders>
          </w:tcPr>
          <w:p w14:paraId="1FED6A92" w14:textId="77777777" w:rsidR="00BE4A8F" w:rsidRDefault="00BE4A8F" w:rsidP="002B1B43">
            <w:pPr>
              <w:textAlignment w:val="baseline"/>
              <w:rPr>
                <w:rFonts w:eastAsia="Times New Roman"/>
                <w:color w:val="000000"/>
                <w:sz w:val="24"/>
              </w:rPr>
            </w:pPr>
            <w:r>
              <w:rPr>
                <w:rFonts w:eastAsia="Times New Roman"/>
                <w:color w:val="000000"/>
                <w:sz w:val="24"/>
              </w:rPr>
              <w:t xml:space="preserve"> </w:t>
            </w:r>
          </w:p>
        </w:tc>
      </w:tr>
    </w:tbl>
    <w:p w14:paraId="20ADBE72" w14:textId="77777777" w:rsidR="00923291" w:rsidRDefault="00923291">
      <w:pPr>
        <w:sectPr w:rsidR="00923291" w:rsidSect="004610F9">
          <w:footerReference w:type="even" r:id="rId7"/>
          <w:footerReference w:type="default" r:id="rId8"/>
          <w:footerReference w:type="first" r:id="rId9"/>
          <w:pgSz w:w="12240" w:h="15840"/>
          <w:pgMar w:top="800" w:right="1144" w:bottom="264" w:left="1536" w:header="720" w:footer="720" w:gutter="0"/>
          <w:cols w:space="720"/>
          <w:titlePg/>
          <w:docGrid w:linePitch="299"/>
        </w:sectPr>
      </w:pPr>
    </w:p>
    <w:p w14:paraId="446FE3DF" w14:textId="1910ED56" w:rsidR="00923291" w:rsidRPr="00222305" w:rsidRDefault="000F24FF" w:rsidP="00EA4613">
      <w:pPr>
        <w:ind w:left="720"/>
        <w:jc w:val="center"/>
        <w:textAlignment w:val="baseline"/>
        <w:rPr>
          <w:rFonts w:eastAsia="Times New Roman"/>
          <w:b/>
          <w:color w:val="000000"/>
          <w:sz w:val="32"/>
          <w:szCs w:val="32"/>
        </w:rPr>
      </w:pPr>
      <w:r w:rsidRPr="00222305">
        <w:rPr>
          <w:rFonts w:eastAsia="Times New Roman"/>
          <w:b/>
          <w:color w:val="000000"/>
          <w:sz w:val="32"/>
          <w:szCs w:val="32"/>
        </w:rPr>
        <w:lastRenderedPageBreak/>
        <w:t>NOTICE OF APPROVED</w:t>
      </w:r>
    </w:p>
    <w:p w14:paraId="1385AE4B" w14:textId="24162AA4" w:rsidR="00923291" w:rsidRDefault="000F24FF" w:rsidP="00EA4613">
      <w:pPr>
        <w:spacing w:line="305" w:lineRule="exact"/>
        <w:ind w:left="720"/>
        <w:jc w:val="center"/>
        <w:textAlignment w:val="baseline"/>
        <w:rPr>
          <w:rFonts w:eastAsia="Times New Roman"/>
          <w:b/>
          <w:color w:val="000000"/>
          <w:sz w:val="32"/>
          <w:szCs w:val="32"/>
        </w:rPr>
      </w:pPr>
      <w:r w:rsidRPr="00222305">
        <w:rPr>
          <w:rFonts w:eastAsia="Times New Roman"/>
          <w:b/>
          <w:color w:val="000000"/>
          <w:sz w:val="32"/>
          <w:szCs w:val="32"/>
        </w:rPr>
        <w:t>UTILITY RATE ADJUSTMENT</w:t>
      </w:r>
    </w:p>
    <w:p w14:paraId="016E96FF" w14:textId="44500C4F" w:rsidR="00786C72" w:rsidRDefault="00786C72" w:rsidP="00222305">
      <w:pPr>
        <w:spacing w:before="26" w:line="305" w:lineRule="exact"/>
        <w:ind w:left="720" w:firstLine="720"/>
        <w:jc w:val="center"/>
        <w:textAlignment w:val="baseline"/>
        <w:rPr>
          <w:rFonts w:eastAsia="Times New Roman"/>
          <w:b/>
          <w:color w:val="000000"/>
          <w:sz w:val="32"/>
          <w:szCs w:val="32"/>
        </w:rPr>
      </w:pPr>
    </w:p>
    <w:p w14:paraId="4DF50AAA" w14:textId="144466EE" w:rsidR="00786C72" w:rsidRPr="00F043ED" w:rsidRDefault="00786C72" w:rsidP="0050045C">
      <w:pPr>
        <w:spacing w:before="120"/>
        <w:ind w:left="432" w:firstLine="720"/>
        <w:textAlignment w:val="baseline"/>
        <w:rPr>
          <w:rFonts w:eastAsia="Times New Roman"/>
          <w:bCs/>
          <w:color w:val="000000"/>
          <w:sz w:val="24"/>
          <w:szCs w:val="24"/>
          <w:u w:val="single"/>
        </w:rPr>
      </w:pPr>
      <w:r w:rsidRPr="00786C72">
        <w:rPr>
          <w:rFonts w:eastAsia="Times New Roman"/>
          <w:b/>
          <w:color w:val="000000"/>
          <w:sz w:val="24"/>
          <w:szCs w:val="24"/>
        </w:rPr>
        <w:t>Utility Name:</w:t>
      </w:r>
      <w:r>
        <w:rPr>
          <w:rFonts w:eastAsia="Times New Roman"/>
          <w:b/>
          <w:color w:val="000000"/>
          <w:sz w:val="24"/>
          <w:szCs w:val="24"/>
        </w:rPr>
        <w:tab/>
      </w:r>
      <w:r w:rsidR="00BC0EA1">
        <w:rPr>
          <w:rFonts w:eastAsia="Times New Roman"/>
          <w:bCs/>
          <w:color w:val="000000"/>
          <w:sz w:val="24"/>
          <w:szCs w:val="24"/>
          <w:u w:val="single"/>
        </w:rPr>
        <w:t>Pine Knob Estate Water, Inc.</w:t>
      </w:r>
    </w:p>
    <w:p w14:paraId="7FC6716B" w14:textId="4CCC70B9" w:rsidR="00786C72" w:rsidRPr="00786C72" w:rsidRDefault="00786C72" w:rsidP="0050045C">
      <w:pPr>
        <w:ind w:left="432" w:firstLine="720"/>
        <w:textAlignment w:val="baseline"/>
        <w:rPr>
          <w:rFonts w:eastAsia="Times New Roman"/>
          <w:b/>
          <w:color w:val="000000"/>
          <w:sz w:val="24"/>
          <w:szCs w:val="24"/>
          <w:u w:val="single"/>
        </w:rPr>
      </w:pPr>
      <w:r>
        <w:rPr>
          <w:rFonts w:eastAsia="Times New Roman"/>
          <w:b/>
          <w:color w:val="000000"/>
          <w:sz w:val="24"/>
          <w:szCs w:val="24"/>
        </w:rPr>
        <w:t>CCN Number(s):</w:t>
      </w:r>
      <w:r>
        <w:rPr>
          <w:rFonts w:eastAsia="Times New Roman"/>
          <w:b/>
          <w:color w:val="000000"/>
          <w:sz w:val="24"/>
          <w:szCs w:val="24"/>
        </w:rPr>
        <w:tab/>
        <w:t xml:space="preserve">Water  </w:t>
      </w:r>
      <w:r w:rsidR="008B5722">
        <w:rPr>
          <w:rFonts w:eastAsia="Times New Roman"/>
          <w:b/>
          <w:color w:val="000000"/>
          <w:sz w:val="24"/>
          <w:szCs w:val="24"/>
          <w:u w:val="single"/>
        </w:rPr>
        <w:t>12</w:t>
      </w:r>
      <w:r w:rsidR="00BC0EA1">
        <w:rPr>
          <w:rFonts w:eastAsia="Times New Roman"/>
          <w:b/>
          <w:color w:val="000000"/>
          <w:sz w:val="24"/>
          <w:szCs w:val="24"/>
          <w:u w:val="single"/>
        </w:rPr>
        <w:t>948</w:t>
      </w:r>
      <w:r>
        <w:rPr>
          <w:rFonts w:eastAsia="Times New Roman"/>
          <w:b/>
          <w:color w:val="000000"/>
          <w:sz w:val="24"/>
          <w:szCs w:val="24"/>
        </w:rPr>
        <w:tab/>
      </w:r>
      <w:r>
        <w:rPr>
          <w:rFonts w:eastAsia="Times New Roman"/>
          <w:b/>
          <w:color w:val="000000"/>
          <w:sz w:val="24"/>
          <w:szCs w:val="24"/>
        </w:rPr>
        <w:tab/>
      </w:r>
      <w:r>
        <w:rPr>
          <w:rFonts w:eastAsia="Times New Roman"/>
          <w:b/>
          <w:color w:val="000000"/>
          <w:sz w:val="24"/>
          <w:szCs w:val="24"/>
        </w:rPr>
        <w:tab/>
        <w:t xml:space="preserve">Sewer  </w:t>
      </w:r>
      <w:r>
        <w:rPr>
          <w:rFonts w:eastAsia="Times New Roman"/>
          <w:b/>
          <w:color w:val="000000"/>
          <w:sz w:val="24"/>
          <w:szCs w:val="24"/>
          <w:u w:val="single"/>
        </w:rPr>
        <w:t>N/A</w:t>
      </w:r>
    </w:p>
    <w:p w14:paraId="4C4A5894" w14:textId="75B95D6D" w:rsidR="00BC0EA1" w:rsidRDefault="00BC0EA1" w:rsidP="00806BBC">
      <w:pPr>
        <w:spacing w:before="240" w:after="53" w:line="273" w:lineRule="exact"/>
        <w:ind w:left="720"/>
        <w:jc w:val="center"/>
        <w:textAlignment w:val="baseline"/>
        <w:rPr>
          <w:rFonts w:eastAsia="Times New Roman"/>
          <w:b/>
          <w:color w:val="000000"/>
          <w:spacing w:val="3"/>
          <w:sz w:val="24"/>
          <w:szCs w:val="24"/>
        </w:rPr>
      </w:pPr>
      <w:r>
        <w:rPr>
          <w:rFonts w:eastAsia="Times New Roman"/>
          <w:b/>
          <w:color w:val="000000"/>
          <w:spacing w:val="3"/>
          <w:sz w:val="24"/>
          <w:szCs w:val="24"/>
        </w:rPr>
        <w:t>Pine Knob Subdivision</w:t>
      </w:r>
    </w:p>
    <w:p w14:paraId="6A458228" w14:textId="5A0D5387" w:rsidR="00923291" w:rsidRPr="00E84AEC" w:rsidRDefault="000F24FF" w:rsidP="0098355D">
      <w:pPr>
        <w:spacing w:after="53" w:line="273" w:lineRule="exact"/>
        <w:ind w:left="720"/>
        <w:jc w:val="center"/>
        <w:textAlignment w:val="baseline"/>
        <w:rPr>
          <w:rFonts w:eastAsia="Times New Roman"/>
          <w:b/>
          <w:color w:val="000000"/>
          <w:spacing w:val="3"/>
          <w:sz w:val="24"/>
          <w:szCs w:val="24"/>
        </w:rPr>
      </w:pPr>
      <w:r w:rsidRPr="00E84AEC">
        <w:rPr>
          <w:rFonts w:eastAsia="Times New Roman"/>
          <w:b/>
          <w:color w:val="000000"/>
          <w:spacing w:val="3"/>
          <w:sz w:val="24"/>
          <w:szCs w:val="24"/>
        </w:rPr>
        <w:t>WATER</w:t>
      </w:r>
    </w:p>
    <w:tbl>
      <w:tblPr>
        <w:tblW w:w="8112" w:type="dxa"/>
        <w:tblInd w:w="720" w:type="dxa"/>
        <w:tblLayout w:type="fixed"/>
        <w:tblCellMar>
          <w:left w:w="0" w:type="dxa"/>
          <w:right w:w="0" w:type="dxa"/>
        </w:tblCellMar>
        <w:tblLook w:val="04A0" w:firstRow="1" w:lastRow="0" w:firstColumn="1" w:lastColumn="0" w:noHBand="0" w:noVBand="1"/>
      </w:tblPr>
      <w:tblGrid>
        <w:gridCol w:w="2622"/>
        <w:gridCol w:w="2700"/>
        <w:gridCol w:w="2790"/>
      </w:tblGrid>
      <w:tr w:rsidR="00923291" w:rsidRPr="00E84AEC" w14:paraId="7DFDA7C1" w14:textId="77777777" w:rsidTr="00EA4613">
        <w:trPr>
          <w:trHeight w:hRule="exact" w:val="269"/>
        </w:trPr>
        <w:tc>
          <w:tcPr>
            <w:tcW w:w="8112" w:type="dxa"/>
            <w:gridSpan w:val="3"/>
            <w:tcBorders>
              <w:top w:val="single" w:sz="5" w:space="0" w:color="000000"/>
              <w:left w:val="single" w:sz="5" w:space="0" w:color="000000"/>
              <w:bottom w:val="single" w:sz="5" w:space="0" w:color="000000"/>
              <w:right w:val="single" w:sz="5" w:space="0" w:color="000000"/>
            </w:tcBorders>
            <w:vAlign w:val="center"/>
          </w:tcPr>
          <w:p w14:paraId="079F1BE4" w14:textId="005B9EE2" w:rsidR="00923291" w:rsidRPr="00E84AEC" w:rsidRDefault="000F24FF">
            <w:pPr>
              <w:spacing w:after="20" w:line="244" w:lineRule="exact"/>
              <w:ind w:right="1018"/>
              <w:jc w:val="right"/>
              <w:textAlignment w:val="baseline"/>
              <w:rPr>
                <w:rFonts w:eastAsia="Times New Roman"/>
                <w:b/>
                <w:color w:val="000000"/>
                <w:sz w:val="24"/>
                <w:szCs w:val="24"/>
              </w:rPr>
            </w:pPr>
            <w:r w:rsidRPr="00E84AEC">
              <w:rPr>
                <w:rFonts w:eastAsia="Times New Roman"/>
                <w:b/>
                <w:color w:val="000000"/>
                <w:sz w:val="24"/>
                <w:szCs w:val="24"/>
              </w:rPr>
              <w:t>MINIMUM MONTHLY CHARGE</w:t>
            </w:r>
            <w:r w:rsidR="00222305" w:rsidRPr="00E84AEC">
              <w:rPr>
                <w:rFonts w:eastAsia="Times New Roman"/>
                <w:b/>
                <w:color w:val="000000"/>
                <w:sz w:val="24"/>
                <w:szCs w:val="24"/>
              </w:rPr>
              <w:t xml:space="preserve"> (includes </w:t>
            </w:r>
            <w:r w:rsidR="00BC0EA1">
              <w:rPr>
                <w:rFonts w:eastAsia="Times New Roman"/>
                <w:b/>
                <w:color w:val="000000"/>
                <w:sz w:val="24"/>
                <w:szCs w:val="24"/>
              </w:rPr>
              <w:t>3,00</w:t>
            </w:r>
            <w:r w:rsidR="00222305" w:rsidRPr="00E84AEC">
              <w:rPr>
                <w:rFonts w:eastAsia="Times New Roman"/>
                <w:b/>
                <w:color w:val="000000"/>
                <w:sz w:val="24"/>
                <w:szCs w:val="24"/>
              </w:rPr>
              <w:t>0 gallons)</w:t>
            </w:r>
          </w:p>
        </w:tc>
      </w:tr>
      <w:tr w:rsidR="00923291" w:rsidRPr="00E84AEC" w14:paraId="436AEC39" w14:textId="77777777" w:rsidTr="00EA4613">
        <w:trPr>
          <w:trHeight w:hRule="exact" w:val="897"/>
        </w:trPr>
        <w:tc>
          <w:tcPr>
            <w:tcW w:w="2622" w:type="dxa"/>
            <w:tcBorders>
              <w:top w:val="single" w:sz="5" w:space="0" w:color="000000"/>
              <w:left w:val="single" w:sz="5" w:space="0" w:color="000000"/>
              <w:bottom w:val="single" w:sz="5" w:space="0" w:color="000000"/>
              <w:right w:val="single" w:sz="5" w:space="0" w:color="000000"/>
            </w:tcBorders>
            <w:vAlign w:val="center"/>
          </w:tcPr>
          <w:p w14:paraId="2519EAD6" w14:textId="77777777" w:rsidR="00222305" w:rsidRPr="00E84AEC" w:rsidRDefault="000F24FF" w:rsidP="00E2441A">
            <w:pPr>
              <w:spacing w:before="244" w:after="240"/>
              <w:jc w:val="center"/>
              <w:textAlignment w:val="baseline"/>
              <w:rPr>
                <w:rFonts w:eastAsia="Times New Roman"/>
                <w:b/>
                <w:color w:val="000000"/>
                <w:sz w:val="24"/>
                <w:szCs w:val="24"/>
              </w:rPr>
            </w:pPr>
            <w:r w:rsidRPr="00E84AEC">
              <w:rPr>
                <w:rFonts w:eastAsia="Times New Roman"/>
                <w:b/>
                <w:color w:val="000000"/>
                <w:sz w:val="24"/>
                <w:szCs w:val="24"/>
              </w:rPr>
              <w:t xml:space="preserve">Meter Size </w:t>
            </w:r>
          </w:p>
          <w:p w14:paraId="0719A495" w14:textId="2D6C0C20" w:rsidR="00923291" w:rsidRPr="00E84AEC" w:rsidRDefault="000F24FF">
            <w:pPr>
              <w:spacing w:before="244" w:after="240" w:line="202" w:lineRule="exact"/>
              <w:jc w:val="center"/>
              <w:textAlignment w:val="baseline"/>
              <w:rPr>
                <w:rFonts w:eastAsia="Times New Roman"/>
                <w:b/>
                <w:color w:val="000000"/>
                <w:sz w:val="24"/>
                <w:szCs w:val="24"/>
              </w:rPr>
            </w:pPr>
            <w:r w:rsidRPr="00E84AEC">
              <w:rPr>
                <w:rFonts w:eastAsia="Times New Roman"/>
                <w:b/>
                <w:color w:val="000000"/>
                <w:sz w:val="24"/>
                <w:szCs w:val="24"/>
              </w:rPr>
              <w:t xml:space="preserve">(inclues 0 </w:t>
            </w:r>
            <w:r w:rsidRPr="00E84AEC">
              <w:rPr>
                <w:rFonts w:eastAsia="Times New Roman"/>
                <w:b/>
                <w:color w:val="000000"/>
                <w:sz w:val="24"/>
                <w:szCs w:val="24"/>
              </w:rPr>
              <w:br/>
              <w:t>gallons)</w:t>
            </w:r>
          </w:p>
        </w:tc>
        <w:tc>
          <w:tcPr>
            <w:tcW w:w="2700" w:type="dxa"/>
            <w:tcBorders>
              <w:top w:val="single" w:sz="5" w:space="0" w:color="000000"/>
              <w:left w:val="single" w:sz="5" w:space="0" w:color="000000"/>
              <w:bottom w:val="single" w:sz="5" w:space="0" w:color="000000"/>
              <w:right w:val="single" w:sz="5" w:space="0" w:color="000000"/>
            </w:tcBorders>
            <w:vAlign w:val="bottom"/>
          </w:tcPr>
          <w:p w14:paraId="7DCB9934" w14:textId="77777777" w:rsidR="00923291" w:rsidRPr="00E84AEC" w:rsidRDefault="000F24FF" w:rsidP="00E2441A">
            <w:pPr>
              <w:spacing w:before="287"/>
              <w:jc w:val="center"/>
              <w:textAlignment w:val="baseline"/>
              <w:rPr>
                <w:rFonts w:eastAsia="Times New Roman"/>
                <w:b/>
                <w:color w:val="000000"/>
                <w:sz w:val="24"/>
                <w:szCs w:val="24"/>
              </w:rPr>
            </w:pPr>
            <w:r w:rsidRPr="00E84AEC">
              <w:rPr>
                <w:rFonts w:eastAsia="Times New Roman"/>
                <w:b/>
                <w:color w:val="000000"/>
                <w:sz w:val="24"/>
                <w:szCs w:val="24"/>
              </w:rPr>
              <w:t xml:space="preserve">Previous </w:t>
            </w:r>
            <w:r w:rsidRPr="00E84AEC">
              <w:rPr>
                <w:rFonts w:eastAsia="Times New Roman"/>
                <w:b/>
                <w:color w:val="000000"/>
                <w:sz w:val="24"/>
                <w:szCs w:val="24"/>
              </w:rPr>
              <w:br/>
              <w:t xml:space="preserve">Monthly </w:t>
            </w:r>
            <w:r w:rsidRPr="00E84AEC">
              <w:rPr>
                <w:rFonts w:eastAsia="Times New Roman"/>
                <w:b/>
                <w:color w:val="000000"/>
                <w:sz w:val="24"/>
                <w:szCs w:val="24"/>
              </w:rPr>
              <w:br/>
              <w:t>Base Rate</w:t>
            </w:r>
          </w:p>
        </w:tc>
        <w:tc>
          <w:tcPr>
            <w:tcW w:w="2790" w:type="dxa"/>
            <w:tcBorders>
              <w:top w:val="single" w:sz="5" w:space="0" w:color="000000"/>
              <w:left w:val="single" w:sz="5" w:space="0" w:color="000000"/>
              <w:bottom w:val="single" w:sz="5" w:space="0" w:color="000000"/>
              <w:right w:val="single" w:sz="5" w:space="0" w:color="000000"/>
            </w:tcBorders>
            <w:vAlign w:val="bottom"/>
          </w:tcPr>
          <w:p w14:paraId="06C15F1F" w14:textId="77777777" w:rsidR="00923291" w:rsidRPr="00E84AEC" w:rsidRDefault="000F24FF" w:rsidP="00E2441A">
            <w:pPr>
              <w:spacing w:before="287"/>
              <w:jc w:val="center"/>
              <w:textAlignment w:val="baseline"/>
              <w:rPr>
                <w:rFonts w:eastAsia="Times New Roman"/>
                <w:b/>
                <w:color w:val="000000"/>
                <w:sz w:val="24"/>
                <w:szCs w:val="24"/>
              </w:rPr>
            </w:pPr>
            <w:r w:rsidRPr="00E84AEC">
              <w:rPr>
                <w:rFonts w:eastAsia="Times New Roman"/>
                <w:b/>
                <w:color w:val="000000"/>
                <w:sz w:val="24"/>
                <w:szCs w:val="24"/>
              </w:rPr>
              <w:t xml:space="preserve">New </w:t>
            </w:r>
            <w:r w:rsidRPr="00E84AEC">
              <w:rPr>
                <w:rFonts w:eastAsia="Times New Roman"/>
                <w:b/>
                <w:color w:val="000000"/>
                <w:sz w:val="24"/>
                <w:szCs w:val="24"/>
              </w:rPr>
              <w:br/>
              <w:t xml:space="preserve">Monthly </w:t>
            </w:r>
            <w:r w:rsidRPr="00E84AEC">
              <w:rPr>
                <w:rFonts w:eastAsia="Times New Roman"/>
                <w:b/>
                <w:color w:val="000000"/>
                <w:sz w:val="24"/>
                <w:szCs w:val="24"/>
              </w:rPr>
              <w:br/>
              <w:t>Base Rate</w:t>
            </w:r>
          </w:p>
        </w:tc>
      </w:tr>
      <w:tr w:rsidR="008B5722" w:rsidRPr="00E84AEC" w14:paraId="28CB63B3" w14:textId="77777777" w:rsidTr="00EA4613">
        <w:trPr>
          <w:trHeight w:hRule="exact" w:val="436"/>
        </w:trPr>
        <w:tc>
          <w:tcPr>
            <w:tcW w:w="2622" w:type="dxa"/>
            <w:tcBorders>
              <w:top w:val="single" w:sz="5" w:space="0" w:color="000000"/>
              <w:left w:val="single" w:sz="5" w:space="0" w:color="000000"/>
              <w:bottom w:val="single" w:sz="5" w:space="0" w:color="000000"/>
              <w:right w:val="single" w:sz="5" w:space="0" w:color="000000"/>
            </w:tcBorders>
            <w:vAlign w:val="center"/>
          </w:tcPr>
          <w:p w14:paraId="7F809AD0" w14:textId="0D7580E9" w:rsidR="008B5722" w:rsidRDefault="00D71D0F" w:rsidP="00E2441A">
            <w:pPr>
              <w:spacing w:before="74"/>
              <w:jc w:val="center"/>
              <w:textAlignment w:val="baseline"/>
              <w:rPr>
                <w:rFonts w:eastAsia="Times New Roman"/>
                <w:color w:val="000000"/>
                <w:sz w:val="24"/>
                <w:szCs w:val="24"/>
              </w:rPr>
            </w:pPr>
            <w:r>
              <w:rPr>
                <w:rFonts w:eastAsia="Times New Roman"/>
                <w:color w:val="000000"/>
                <w:sz w:val="24"/>
                <w:szCs w:val="24"/>
              </w:rPr>
              <w:t>1”</w:t>
            </w:r>
          </w:p>
        </w:tc>
        <w:tc>
          <w:tcPr>
            <w:tcW w:w="2700" w:type="dxa"/>
            <w:tcBorders>
              <w:top w:val="single" w:sz="5" w:space="0" w:color="000000"/>
              <w:left w:val="single" w:sz="5" w:space="0" w:color="000000"/>
              <w:bottom w:val="single" w:sz="5" w:space="0" w:color="000000"/>
              <w:right w:val="single" w:sz="5" w:space="0" w:color="000000"/>
            </w:tcBorders>
            <w:vAlign w:val="center"/>
          </w:tcPr>
          <w:p w14:paraId="03C02077" w14:textId="16B6DA5B" w:rsidR="008B5722" w:rsidRPr="00E84AEC" w:rsidRDefault="00BC0EA1" w:rsidP="00BC0EA1">
            <w:pPr>
              <w:spacing w:before="74" w:line="176" w:lineRule="exact"/>
              <w:ind w:right="613"/>
              <w:jc w:val="center"/>
              <w:textAlignment w:val="baseline"/>
              <w:rPr>
                <w:rFonts w:eastAsia="Times New Roman"/>
                <w:color w:val="000000"/>
                <w:sz w:val="24"/>
                <w:szCs w:val="24"/>
              </w:rPr>
            </w:pPr>
            <w:r>
              <w:rPr>
                <w:rFonts w:eastAsia="Times New Roman"/>
                <w:color w:val="000000"/>
                <w:sz w:val="24"/>
                <w:szCs w:val="24"/>
              </w:rPr>
              <w:t xml:space="preserve">          </w:t>
            </w:r>
            <w:r w:rsidR="00D71D0F">
              <w:rPr>
                <w:rFonts w:eastAsia="Times New Roman"/>
                <w:color w:val="000000"/>
                <w:sz w:val="24"/>
                <w:szCs w:val="24"/>
              </w:rPr>
              <w:t>$</w:t>
            </w:r>
            <w:r>
              <w:rPr>
                <w:rFonts w:eastAsia="Times New Roman"/>
                <w:color w:val="000000"/>
                <w:sz w:val="24"/>
                <w:szCs w:val="24"/>
              </w:rPr>
              <w:t>30.47</w:t>
            </w:r>
          </w:p>
        </w:tc>
        <w:tc>
          <w:tcPr>
            <w:tcW w:w="2790" w:type="dxa"/>
            <w:tcBorders>
              <w:top w:val="single" w:sz="5" w:space="0" w:color="000000"/>
              <w:left w:val="single" w:sz="5" w:space="0" w:color="000000"/>
              <w:bottom w:val="single" w:sz="5" w:space="0" w:color="000000"/>
              <w:right w:val="single" w:sz="5" w:space="0" w:color="000000"/>
            </w:tcBorders>
            <w:vAlign w:val="center"/>
          </w:tcPr>
          <w:p w14:paraId="7CAA354A" w14:textId="61B55ED5" w:rsidR="008B5722" w:rsidRPr="00E84AEC" w:rsidRDefault="00BC0EA1" w:rsidP="00222305">
            <w:pPr>
              <w:spacing w:before="74" w:line="176" w:lineRule="exact"/>
              <w:ind w:right="527"/>
              <w:jc w:val="center"/>
              <w:textAlignment w:val="baseline"/>
              <w:rPr>
                <w:rFonts w:eastAsia="Times New Roman"/>
                <w:color w:val="000000"/>
                <w:sz w:val="24"/>
                <w:szCs w:val="24"/>
              </w:rPr>
            </w:pPr>
            <w:r>
              <w:rPr>
                <w:rFonts w:eastAsia="Times New Roman"/>
                <w:color w:val="000000"/>
                <w:sz w:val="24"/>
                <w:szCs w:val="24"/>
              </w:rPr>
              <w:t xml:space="preserve">       </w:t>
            </w:r>
            <w:r w:rsidR="00053B56">
              <w:rPr>
                <w:rFonts w:eastAsia="Times New Roman"/>
                <w:color w:val="000000"/>
                <w:sz w:val="24"/>
                <w:szCs w:val="24"/>
              </w:rPr>
              <w:t xml:space="preserve">  </w:t>
            </w:r>
            <w:r w:rsidR="00D71D0F">
              <w:rPr>
                <w:rFonts w:eastAsia="Times New Roman"/>
                <w:color w:val="000000"/>
                <w:sz w:val="24"/>
                <w:szCs w:val="24"/>
              </w:rPr>
              <w:t>$</w:t>
            </w:r>
            <w:r>
              <w:rPr>
                <w:rFonts w:eastAsia="Times New Roman"/>
                <w:color w:val="000000"/>
                <w:sz w:val="24"/>
                <w:szCs w:val="24"/>
              </w:rPr>
              <w:t>31.99</w:t>
            </w:r>
          </w:p>
        </w:tc>
      </w:tr>
    </w:tbl>
    <w:p w14:paraId="725B50E6" w14:textId="77777777" w:rsidR="002C230A" w:rsidRPr="00E84AEC" w:rsidRDefault="002C230A" w:rsidP="0098355D">
      <w:pPr>
        <w:spacing w:after="120" w:line="20" w:lineRule="exact"/>
        <w:ind w:left="720"/>
        <w:rPr>
          <w:sz w:val="24"/>
          <w:szCs w:val="24"/>
        </w:rPr>
      </w:pPr>
    </w:p>
    <w:tbl>
      <w:tblPr>
        <w:tblW w:w="10620" w:type="dxa"/>
        <w:tblInd w:w="-636" w:type="dxa"/>
        <w:tblLayout w:type="fixed"/>
        <w:tblCellMar>
          <w:left w:w="0" w:type="dxa"/>
          <w:right w:w="0" w:type="dxa"/>
        </w:tblCellMar>
        <w:tblLook w:val="04A0" w:firstRow="1" w:lastRow="0" w:firstColumn="1" w:lastColumn="0" w:noHBand="0" w:noVBand="1"/>
      </w:tblPr>
      <w:tblGrid>
        <w:gridCol w:w="2700"/>
        <w:gridCol w:w="2700"/>
        <w:gridCol w:w="2970"/>
        <w:gridCol w:w="2250"/>
      </w:tblGrid>
      <w:tr w:rsidR="002C230A" w:rsidRPr="00E84AEC" w14:paraId="3D119FDE" w14:textId="57E42D57" w:rsidTr="002C230A">
        <w:trPr>
          <w:trHeight w:hRule="exact" w:val="288"/>
        </w:trPr>
        <w:tc>
          <w:tcPr>
            <w:tcW w:w="8370" w:type="dxa"/>
            <w:gridSpan w:val="3"/>
            <w:tcBorders>
              <w:top w:val="single" w:sz="5" w:space="0" w:color="000000"/>
              <w:left w:val="single" w:sz="5" w:space="0" w:color="000000"/>
              <w:bottom w:val="single" w:sz="5" w:space="0" w:color="000000"/>
            </w:tcBorders>
            <w:vAlign w:val="center"/>
          </w:tcPr>
          <w:p w14:paraId="7B992447" w14:textId="26926AAC" w:rsidR="002C230A" w:rsidRPr="00E84AEC" w:rsidRDefault="002C230A" w:rsidP="00AE6FB9">
            <w:pPr>
              <w:ind w:left="2592"/>
              <w:jc w:val="center"/>
              <w:textAlignment w:val="baseline"/>
              <w:rPr>
                <w:rFonts w:eastAsia="Times New Roman"/>
                <w:b/>
                <w:color w:val="000000"/>
                <w:sz w:val="24"/>
                <w:szCs w:val="24"/>
              </w:rPr>
            </w:pPr>
            <w:r w:rsidRPr="00E84AEC">
              <w:rPr>
                <w:rFonts w:eastAsia="Times New Roman"/>
                <w:b/>
                <w:color w:val="000000"/>
                <w:sz w:val="24"/>
                <w:szCs w:val="24"/>
              </w:rPr>
              <w:t>GALLONAGE CHARGES</w:t>
            </w:r>
          </w:p>
        </w:tc>
        <w:tc>
          <w:tcPr>
            <w:tcW w:w="2250" w:type="dxa"/>
            <w:tcBorders>
              <w:top w:val="single" w:sz="4" w:space="0" w:color="auto"/>
              <w:bottom w:val="single" w:sz="4" w:space="0" w:color="auto"/>
              <w:right w:val="single" w:sz="4" w:space="0" w:color="auto"/>
            </w:tcBorders>
          </w:tcPr>
          <w:p w14:paraId="67AC3792" w14:textId="77777777" w:rsidR="002C230A" w:rsidRPr="00E84AEC" w:rsidRDefault="002C230A" w:rsidP="002C230A">
            <w:pPr>
              <w:spacing w:after="14" w:line="249" w:lineRule="exact"/>
              <w:jc w:val="center"/>
              <w:textAlignment w:val="baseline"/>
              <w:rPr>
                <w:rFonts w:eastAsia="Times New Roman"/>
                <w:b/>
                <w:color w:val="000000"/>
                <w:sz w:val="24"/>
                <w:szCs w:val="24"/>
              </w:rPr>
            </w:pPr>
          </w:p>
        </w:tc>
      </w:tr>
      <w:tr w:rsidR="002C230A" w:rsidRPr="00E84AEC" w14:paraId="6B47F62A" w14:textId="54DCDB7E" w:rsidTr="002C230A">
        <w:trPr>
          <w:trHeight w:hRule="exact" w:val="264"/>
        </w:trPr>
        <w:tc>
          <w:tcPr>
            <w:tcW w:w="8370" w:type="dxa"/>
            <w:gridSpan w:val="3"/>
            <w:tcBorders>
              <w:top w:val="single" w:sz="5" w:space="0" w:color="000000"/>
              <w:left w:val="single" w:sz="5" w:space="0" w:color="000000"/>
              <w:bottom w:val="single" w:sz="5" w:space="0" w:color="000000"/>
            </w:tcBorders>
            <w:vAlign w:val="center"/>
          </w:tcPr>
          <w:p w14:paraId="682EED06" w14:textId="77777777" w:rsidR="002C230A" w:rsidRPr="00E84AEC" w:rsidRDefault="002C230A" w:rsidP="00AE6FB9">
            <w:pPr>
              <w:ind w:left="2448"/>
              <w:jc w:val="center"/>
              <w:textAlignment w:val="baseline"/>
              <w:rPr>
                <w:rFonts w:eastAsia="Times New Roman"/>
                <w:color w:val="000000"/>
                <w:sz w:val="24"/>
                <w:szCs w:val="24"/>
              </w:rPr>
            </w:pPr>
            <w:r w:rsidRPr="00E84AEC">
              <w:rPr>
                <w:rFonts w:eastAsia="Times New Roman"/>
                <w:color w:val="000000"/>
                <w:sz w:val="24"/>
                <w:szCs w:val="24"/>
              </w:rPr>
              <w:t>for each additional 1,000 gallons over the minimum</w:t>
            </w:r>
          </w:p>
        </w:tc>
        <w:tc>
          <w:tcPr>
            <w:tcW w:w="2250" w:type="dxa"/>
            <w:tcBorders>
              <w:top w:val="single" w:sz="4" w:space="0" w:color="auto"/>
              <w:bottom w:val="single" w:sz="4" w:space="0" w:color="auto"/>
              <w:right w:val="single" w:sz="4" w:space="0" w:color="auto"/>
            </w:tcBorders>
          </w:tcPr>
          <w:p w14:paraId="37DD497D" w14:textId="77777777" w:rsidR="002C230A" w:rsidRPr="00E84AEC" w:rsidRDefault="002C230A" w:rsidP="002C230A">
            <w:pPr>
              <w:spacing w:before="45" w:after="31" w:line="178" w:lineRule="exact"/>
              <w:jc w:val="center"/>
              <w:textAlignment w:val="baseline"/>
              <w:rPr>
                <w:rFonts w:eastAsia="Times New Roman"/>
                <w:color w:val="000000"/>
                <w:sz w:val="24"/>
                <w:szCs w:val="24"/>
              </w:rPr>
            </w:pPr>
          </w:p>
        </w:tc>
      </w:tr>
      <w:tr w:rsidR="002C230A" w:rsidRPr="004463A2" w14:paraId="3F558571" w14:textId="3F591CA6" w:rsidTr="004F6A19">
        <w:trPr>
          <w:trHeight w:hRule="exact" w:val="979"/>
        </w:trPr>
        <w:tc>
          <w:tcPr>
            <w:tcW w:w="2700" w:type="dxa"/>
            <w:tcBorders>
              <w:top w:val="single" w:sz="5" w:space="0" w:color="000000"/>
              <w:left w:val="single" w:sz="5" w:space="0" w:color="000000"/>
              <w:bottom w:val="single" w:sz="5" w:space="0" w:color="000000"/>
              <w:right w:val="single" w:sz="5" w:space="0" w:color="000000"/>
            </w:tcBorders>
          </w:tcPr>
          <w:p w14:paraId="655EC544" w14:textId="77777777" w:rsidR="002C230A" w:rsidRPr="004463A2" w:rsidRDefault="002C230A" w:rsidP="0098355D">
            <w:pPr>
              <w:spacing w:before="61" w:after="63" w:line="360" w:lineRule="auto"/>
              <w:jc w:val="center"/>
              <w:textAlignment w:val="baseline"/>
              <w:rPr>
                <w:rFonts w:eastAsia="Times New Roman"/>
                <w:b/>
                <w:color w:val="000000"/>
                <w:sz w:val="24"/>
                <w:szCs w:val="24"/>
              </w:rPr>
            </w:pPr>
          </w:p>
          <w:p w14:paraId="42BB942E" w14:textId="4F1CE9B9" w:rsidR="002C230A" w:rsidRPr="004463A2" w:rsidRDefault="004F6A19" w:rsidP="0098355D">
            <w:pPr>
              <w:spacing w:before="61" w:after="63" w:line="360" w:lineRule="auto"/>
              <w:jc w:val="center"/>
              <w:textAlignment w:val="baseline"/>
              <w:rPr>
                <w:rFonts w:eastAsia="Times New Roman"/>
                <w:b/>
                <w:color w:val="000000"/>
                <w:sz w:val="24"/>
                <w:szCs w:val="24"/>
              </w:rPr>
            </w:pPr>
            <w:r>
              <w:rPr>
                <w:rFonts w:eastAsia="Times New Roman"/>
                <w:b/>
                <w:color w:val="000000"/>
                <w:sz w:val="24"/>
                <w:szCs w:val="24"/>
              </w:rPr>
              <w:t>Gallonage</w:t>
            </w:r>
          </w:p>
        </w:tc>
        <w:tc>
          <w:tcPr>
            <w:tcW w:w="2700" w:type="dxa"/>
            <w:tcBorders>
              <w:top w:val="single" w:sz="5" w:space="0" w:color="000000"/>
              <w:left w:val="single" w:sz="5" w:space="0" w:color="000000"/>
              <w:bottom w:val="single" w:sz="5" w:space="0" w:color="000000"/>
              <w:right w:val="single" w:sz="5" w:space="0" w:color="000000"/>
            </w:tcBorders>
            <w:vAlign w:val="center"/>
          </w:tcPr>
          <w:p w14:paraId="31308A58" w14:textId="1AD9B0F2" w:rsidR="00AE6FB9" w:rsidRPr="004463A2" w:rsidRDefault="004F6A19" w:rsidP="0098355D">
            <w:pPr>
              <w:spacing w:line="360" w:lineRule="auto"/>
              <w:jc w:val="center"/>
              <w:textAlignment w:val="baseline"/>
              <w:rPr>
                <w:rFonts w:eastAsia="Times New Roman"/>
                <w:b/>
                <w:color w:val="000000"/>
                <w:sz w:val="24"/>
                <w:szCs w:val="24"/>
              </w:rPr>
            </w:pPr>
            <w:r w:rsidRPr="004463A2">
              <w:rPr>
                <w:rFonts w:eastAsia="Times New Roman"/>
                <w:b/>
                <w:color w:val="000000"/>
                <w:sz w:val="24"/>
                <w:szCs w:val="24"/>
              </w:rPr>
              <w:t>Previous Tariff Rate</w:t>
            </w:r>
          </w:p>
        </w:tc>
        <w:tc>
          <w:tcPr>
            <w:tcW w:w="2970" w:type="dxa"/>
            <w:tcBorders>
              <w:top w:val="single" w:sz="5" w:space="0" w:color="000000"/>
              <w:left w:val="single" w:sz="5" w:space="0" w:color="000000"/>
              <w:bottom w:val="single" w:sz="5" w:space="0" w:color="000000"/>
              <w:right w:val="single" w:sz="5" w:space="0" w:color="000000"/>
            </w:tcBorders>
            <w:vAlign w:val="center"/>
          </w:tcPr>
          <w:p w14:paraId="17553179" w14:textId="77777777" w:rsidR="004F6A19" w:rsidRDefault="004F6A19" w:rsidP="0098355D">
            <w:pPr>
              <w:spacing w:line="360" w:lineRule="auto"/>
              <w:jc w:val="center"/>
              <w:textAlignment w:val="baseline"/>
              <w:rPr>
                <w:rFonts w:eastAsia="Times New Roman"/>
                <w:b/>
                <w:color w:val="000000"/>
                <w:sz w:val="24"/>
                <w:szCs w:val="24"/>
              </w:rPr>
            </w:pPr>
            <w:r>
              <w:rPr>
                <w:rFonts w:eastAsia="Times New Roman"/>
                <w:b/>
                <w:color w:val="000000"/>
                <w:sz w:val="24"/>
                <w:szCs w:val="24"/>
              </w:rPr>
              <w:t>Annual Rate</w:t>
            </w:r>
          </w:p>
          <w:p w14:paraId="3A1B2B36" w14:textId="3A579F36" w:rsidR="002C230A" w:rsidRPr="004463A2" w:rsidRDefault="004F6A19" w:rsidP="0098355D">
            <w:pPr>
              <w:spacing w:after="100" w:afterAutospacing="1" w:line="360" w:lineRule="auto"/>
              <w:jc w:val="center"/>
              <w:textAlignment w:val="baseline"/>
              <w:rPr>
                <w:rFonts w:eastAsia="Times New Roman"/>
                <w:b/>
                <w:color w:val="000000"/>
                <w:sz w:val="24"/>
                <w:szCs w:val="24"/>
              </w:rPr>
            </w:pPr>
            <w:r>
              <w:rPr>
                <w:rFonts w:eastAsia="Times New Roman"/>
                <w:b/>
                <w:color w:val="000000"/>
                <w:sz w:val="24"/>
                <w:szCs w:val="24"/>
              </w:rPr>
              <w:t>Adjustment</w:t>
            </w:r>
          </w:p>
        </w:tc>
        <w:tc>
          <w:tcPr>
            <w:tcW w:w="2250" w:type="dxa"/>
            <w:tcBorders>
              <w:top w:val="single" w:sz="4" w:space="0" w:color="auto"/>
              <w:left w:val="single" w:sz="5" w:space="0" w:color="000000"/>
              <w:bottom w:val="single" w:sz="5" w:space="0" w:color="000000"/>
              <w:right w:val="single" w:sz="5" w:space="0" w:color="000000"/>
            </w:tcBorders>
          </w:tcPr>
          <w:p w14:paraId="198557B6" w14:textId="77777777" w:rsidR="004F6A19" w:rsidRDefault="004F6A19" w:rsidP="0098355D">
            <w:pPr>
              <w:spacing w:line="360" w:lineRule="auto"/>
              <w:textAlignment w:val="baseline"/>
              <w:rPr>
                <w:rFonts w:eastAsia="Times New Roman"/>
                <w:b/>
                <w:color w:val="000000"/>
                <w:sz w:val="24"/>
                <w:szCs w:val="24"/>
              </w:rPr>
            </w:pPr>
          </w:p>
          <w:p w14:paraId="58ACD6C8" w14:textId="1DDF45CC" w:rsidR="002C230A" w:rsidRDefault="004F6A19" w:rsidP="0098355D">
            <w:pPr>
              <w:spacing w:line="360" w:lineRule="auto"/>
              <w:jc w:val="center"/>
              <w:textAlignment w:val="baseline"/>
              <w:rPr>
                <w:rFonts w:eastAsia="Times New Roman"/>
                <w:b/>
                <w:color w:val="000000"/>
                <w:sz w:val="24"/>
                <w:szCs w:val="24"/>
              </w:rPr>
            </w:pPr>
            <w:r>
              <w:rPr>
                <w:rFonts w:eastAsia="Times New Roman"/>
                <w:b/>
                <w:color w:val="000000"/>
                <w:sz w:val="24"/>
                <w:szCs w:val="24"/>
              </w:rPr>
              <w:t>New Tariff Rate</w:t>
            </w:r>
          </w:p>
        </w:tc>
      </w:tr>
      <w:tr w:rsidR="002C230A" w:rsidRPr="00E84AEC" w14:paraId="3512A60D" w14:textId="79B8A59F" w:rsidTr="004F6A19">
        <w:trPr>
          <w:trHeight w:hRule="exact" w:val="499"/>
        </w:trPr>
        <w:tc>
          <w:tcPr>
            <w:tcW w:w="2700" w:type="dxa"/>
            <w:tcBorders>
              <w:top w:val="single" w:sz="5" w:space="0" w:color="000000"/>
              <w:left w:val="single" w:sz="5" w:space="0" w:color="000000"/>
              <w:bottom w:val="single" w:sz="5" w:space="0" w:color="000000"/>
              <w:right w:val="single" w:sz="5" w:space="0" w:color="000000"/>
            </w:tcBorders>
            <w:vAlign w:val="center"/>
          </w:tcPr>
          <w:p w14:paraId="4EED1D30" w14:textId="468484C1" w:rsidR="002C230A" w:rsidRPr="00E84AEC" w:rsidRDefault="004F6A19">
            <w:pPr>
              <w:spacing w:before="145" w:after="131" w:line="218" w:lineRule="exact"/>
              <w:jc w:val="center"/>
              <w:textAlignment w:val="baseline"/>
              <w:rPr>
                <w:rFonts w:eastAsia="Times New Roman"/>
                <w:color w:val="000000"/>
                <w:sz w:val="24"/>
                <w:szCs w:val="24"/>
              </w:rPr>
            </w:pPr>
            <w:r>
              <w:rPr>
                <w:rFonts w:eastAsia="Times New Roman"/>
                <w:color w:val="000000"/>
                <w:sz w:val="24"/>
                <w:szCs w:val="24"/>
              </w:rPr>
              <w:t xml:space="preserve">From </w:t>
            </w:r>
            <w:r w:rsidR="00BC0EA1">
              <w:rPr>
                <w:rFonts w:eastAsia="Times New Roman"/>
                <w:color w:val="000000"/>
                <w:sz w:val="24"/>
                <w:szCs w:val="24"/>
              </w:rPr>
              <w:t>3</w:t>
            </w:r>
            <w:r>
              <w:rPr>
                <w:rFonts w:eastAsia="Times New Roman"/>
                <w:color w:val="000000"/>
                <w:sz w:val="24"/>
                <w:szCs w:val="24"/>
              </w:rPr>
              <w:t xml:space="preserve">,001 to </w:t>
            </w:r>
            <w:r w:rsidR="00BC0EA1">
              <w:rPr>
                <w:rFonts w:eastAsia="Times New Roman"/>
                <w:color w:val="000000"/>
                <w:sz w:val="24"/>
                <w:szCs w:val="24"/>
              </w:rPr>
              <w:t>4</w:t>
            </w:r>
            <w:r>
              <w:rPr>
                <w:rFonts w:eastAsia="Times New Roman"/>
                <w:color w:val="000000"/>
                <w:sz w:val="24"/>
                <w:szCs w:val="24"/>
              </w:rPr>
              <w:t>,000</w:t>
            </w:r>
          </w:p>
        </w:tc>
        <w:tc>
          <w:tcPr>
            <w:tcW w:w="2700" w:type="dxa"/>
            <w:tcBorders>
              <w:top w:val="single" w:sz="5" w:space="0" w:color="000000"/>
              <w:left w:val="single" w:sz="5" w:space="0" w:color="000000"/>
              <w:bottom w:val="single" w:sz="5" w:space="0" w:color="000000"/>
              <w:right w:val="single" w:sz="5" w:space="0" w:color="000000"/>
            </w:tcBorders>
            <w:vAlign w:val="center"/>
          </w:tcPr>
          <w:p w14:paraId="79858BCE" w14:textId="1665946F" w:rsidR="002C230A" w:rsidRPr="00E84AEC" w:rsidRDefault="004F6A19">
            <w:pPr>
              <w:spacing w:before="153" w:after="125" w:line="216" w:lineRule="exact"/>
              <w:jc w:val="center"/>
              <w:textAlignment w:val="baseline"/>
              <w:rPr>
                <w:rFonts w:eastAsia="Times New Roman"/>
                <w:b/>
                <w:color w:val="000000"/>
                <w:sz w:val="24"/>
                <w:szCs w:val="24"/>
              </w:rPr>
            </w:pPr>
            <w:r>
              <w:rPr>
                <w:rFonts w:eastAsia="Times New Roman"/>
                <w:color w:val="000000"/>
                <w:sz w:val="24"/>
                <w:szCs w:val="24"/>
              </w:rPr>
              <w:t>$</w:t>
            </w:r>
            <w:r w:rsidR="00BC0EA1">
              <w:rPr>
                <w:rFonts w:eastAsia="Times New Roman"/>
                <w:color w:val="000000"/>
                <w:sz w:val="24"/>
                <w:szCs w:val="24"/>
              </w:rPr>
              <w:t>1.52</w:t>
            </w:r>
          </w:p>
        </w:tc>
        <w:tc>
          <w:tcPr>
            <w:tcW w:w="2970" w:type="dxa"/>
            <w:tcBorders>
              <w:top w:val="single" w:sz="5" w:space="0" w:color="000000"/>
              <w:left w:val="single" w:sz="5" w:space="0" w:color="000000"/>
              <w:bottom w:val="single" w:sz="5" w:space="0" w:color="000000"/>
              <w:right w:val="single" w:sz="5" w:space="0" w:color="000000"/>
            </w:tcBorders>
            <w:vAlign w:val="center"/>
          </w:tcPr>
          <w:p w14:paraId="13516815" w14:textId="0F29B9C8" w:rsidR="002C230A" w:rsidRPr="00E84AEC" w:rsidRDefault="004F6A19">
            <w:pPr>
              <w:spacing w:before="150" w:after="126" w:line="218" w:lineRule="exact"/>
              <w:jc w:val="center"/>
              <w:textAlignment w:val="baseline"/>
              <w:rPr>
                <w:rFonts w:eastAsia="Times New Roman"/>
                <w:color w:val="000000"/>
                <w:sz w:val="24"/>
                <w:szCs w:val="24"/>
              </w:rPr>
            </w:pPr>
            <w:r w:rsidRPr="00E84AEC">
              <w:rPr>
                <w:rFonts w:eastAsia="Times New Roman"/>
                <w:b/>
                <w:color w:val="000000"/>
                <w:sz w:val="24"/>
                <w:szCs w:val="24"/>
              </w:rPr>
              <w:t>5.00%</w:t>
            </w:r>
            <w:r>
              <w:rPr>
                <w:rStyle w:val="FootnoteReference"/>
                <w:rFonts w:eastAsia="Times New Roman"/>
                <w:b/>
                <w:color w:val="000000"/>
                <w:sz w:val="24"/>
                <w:szCs w:val="24"/>
              </w:rPr>
              <w:footnoteReference w:id="4"/>
            </w:r>
          </w:p>
        </w:tc>
        <w:tc>
          <w:tcPr>
            <w:tcW w:w="2250" w:type="dxa"/>
            <w:tcBorders>
              <w:top w:val="single" w:sz="5" w:space="0" w:color="000000"/>
              <w:left w:val="single" w:sz="5" w:space="0" w:color="000000"/>
              <w:bottom w:val="single" w:sz="5" w:space="0" w:color="000000"/>
              <w:right w:val="single" w:sz="5" w:space="0" w:color="000000"/>
            </w:tcBorders>
          </w:tcPr>
          <w:p w14:paraId="3BB6C557" w14:textId="7F2F13E1" w:rsidR="002C230A" w:rsidRPr="00E84AEC" w:rsidRDefault="004F6A19">
            <w:pPr>
              <w:spacing w:before="150" w:after="126" w:line="218" w:lineRule="exact"/>
              <w:jc w:val="center"/>
              <w:textAlignment w:val="baseline"/>
              <w:rPr>
                <w:rFonts w:eastAsia="Times New Roman"/>
                <w:color w:val="000000"/>
                <w:sz w:val="24"/>
                <w:szCs w:val="24"/>
              </w:rPr>
            </w:pPr>
            <w:r>
              <w:rPr>
                <w:rFonts w:eastAsia="Times New Roman"/>
                <w:color w:val="000000"/>
                <w:sz w:val="24"/>
                <w:szCs w:val="24"/>
              </w:rPr>
              <w:t>$</w:t>
            </w:r>
            <w:r w:rsidR="00BC0EA1">
              <w:rPr>
                <w:rFonts w:eastAsia="Times New Roman"/>
                <w:color w:val="000000"/>
                <w:sz w:val="24"/>
                <w:szCs w:val="24"/>
              </w:rPr>
              <w:t>1.60</w:t>
            </w:r>
          </w:p>
        </w:tc>
      </w:tr>
      <w:tr w:rsidR="002C230A" w:rsidRPr="00E84AEC" w14:paraId="49EED5DD" w14:textId="6DBD68C1" w:rsidTr="004F6A19">
        <w:trPr>
          <w:trHeight w:hRule="exact" w:val="499"/>
        </w:trPr>
        <w:tc>
          <w:tcPr>
            <w:tcW w:w="2700" w:type="dxa"/>
            <w:tcBorders>
              <w:top w:val="single" w:sz="5" w:space="0" w:color="000000"/>
              <w:left w:val="single" w:sz="5" w:space="0" w:color="000000"/>
              <w:bottom w:val="single" w:sz="5" w:space="0" w:color="000000"/>
              <w:right w:val="single" w:sz="5" w:space="0" w:color="000000"/>
            </w:tcBorders>
            <w:vAlign w:val="center"/>
          </w:tcPr>
          <w:p w14:paraId="467CD96D" w14:textId="63A751EB" w:rsidR="002C230A" w:rsidRPr="00E84AEC" w:rsidRDefault="004F6A19">
            <w:pPr>
              <w:spacing w:before="145" w:after="131" w:line="218" w:lineRule="exact"/>
              <w:jc w:val="center"/>
              <w:textAlignment w:val="baseline"/>
              <w:rPr>
                <w:rFonts w:eastAsia="Times New Roman"/>
                <w:color w:val="000000"/>
                <w:sz w:val="24"/>
                <w:szCs w:val="24"/>
              </w:rPr>
            </w:pPr>
            <w:r>
              <w:rPr>
                <w:rFonts w:eastAsia="Times New Roman"/>
                <w:color w:val="000000"/>
                <w:sz w:val="24"/>
                <w:szCs w:val="24"/>
              </w:rPr>
              <w:t xml:space="preserve">For Usage over </w:t>
            </w:r>
            <w:r w:rsidR="00BC0EA1">
              <w:rPr>
                <w:rFonts w:eastAsia="Times New Roman"/>
                <w:color w:val="000000"/>
                <w:sz w:val="24"/>
                <w:szCs w:val="24"/>
              </w:rPr>
              <w:t>4</w:t>
            </w:r>
            <w:r>
              <w:rPr>
                <w:rFonts w:eastAsia="Times New Roman"/>
                <w:color w:val="000000"/>
                <w:sz w:val="24"/>
                <w:szCs w:val="24"/>
              </w:rPr>
              <w:t>,000</w:t>
            </w:r>
          </w:p>
        </w:tc>
        <w:tc>
          <w:tcPr>
            <w:tcW w:w="2700" w:type="dxa"/>
            <w:tcBorders>
              <w:top w:val="single" w:sz="5" w:space="0" w:color="000000"/>
              <w:left w:val="single" w:sz="5" w:space="0" w:color="000000"/>
              <w:bottom w:val="single" w:sz="5" w:space="0" w:color="000000"/>
              <w:right w:val="single" w:sz="5" w:space="0" w:color="000000"/>
            </w:tcBorders>
            <w:vAlign w:val="center"/>
          </w:tcPr>
          <w:p w14:paraId="3EAE100D" w14:textId="55A9D313" w:rsidR="002C230A" w:rsidRPr="004F6A19" w:rsidRDefault="004F6A19">
            <w:pPr>
              <w:spacing w:before="153" w:after="125" w:line="216" w:lineRule="exact"/>
              <w:jc w:val="center"/>
              <w:textAlignment w:val="baseline"/>
              <w:rPr>
                <w:rFonts w:eastAsia="Times New Roman"/>
                <w:bCs/>
                <w:color w:val="000000"/>
                <w:sz w:val="24"/>
                <w:szCs w:val="24"/>
              </w:rPr>
            </w:pPr>
            <w:r w:rsidRPr="004F6A19">
              <w:rPr>
                <w:rFonts w:eastAsia="Times New Roman"/>
                <w:bCs/>
                <w:color w:val="000000"/>
                <w:sz w:val="24"/>
                <w:szCs w:val="24"/>
              </w:rPr>
              <w:t>$</w:t>
            </w:r>
            <w:r w:rsidR="00BC0EA1">
              <w:rPr>
                <w:rFonts w:eastAsia="Times New Roman"/>
                <w:bCs/>
                <w:color w:val="000000"/>
                <w:sz w:val="24"/>
                <w:szCs w:val="24"/>
              </w:rPr>
              <w:t>2.54</w:t>
            </w:r>
          </w:p>
        </w:tc>
        <w:tc>
          <w:tcPr>
            <w:tcW w:w="2970" w:type="dxa"/>
            <w:tcBorders>
              <w:top w:val="single" w:sz="5" w:space="0" w:color="000000"/>
              <w:left w:val="single" w:sz="5" w:space="0" w:color="000000"/>
              <w:bottom w:val="single" w:sz="5" w:space="0" w:color="000000"/>
              <w:right w:val="single" w:sz="5" w:space="0" w:color="000000"/>
            </w:tcBorders>
            <w:vAlign w:val="center"/>
          </w:tcPr>
          <w:p w14:paraId="36AA9A51" w14:textId="7532896A" w:rsidR="002C230A" w:rsidRPr="00E84AEC" w:rsidRDefault="004F6A19">
            <w:pPr>
              <w:spacing w:before="150" w:after="126" w:line="218" w:lineRule="exact"/>
              <w:jc w:val="center"/>
              <w:textAlignment w:val="baseline"/>
              <w:rPr>
                <w:rFonts w:eastAsia="Times New Roman"/>
                <w:color w:val="000000"/>
                <w:sz w:val="24"/>
                <w:szCs w:val="24"/>
              </w:rPr>
            </w:pPr>
            <w:r w:rsidRPr="004F6A19">
              <w:rPr>
                <w:rFonts w:eastAsia="Times New Roman"/>
                <w:b/>
                <w:bCs/>
                <w:color w:val="000000"/>
                <w:sz w:val="24"/>
                <w:szCs w:val="24"/>
              </w:rPr>
              <w:t>5.00%</w:t>
            </w:r>
            <w:r>
              <w:rPr>
                <w:rStyle w:val="FootnoteReference"/>
                <w:rFonts w:eastAsia="Times New Roman"/>
                <w:color w:val="000000"/>
                <w:sz w:val="24"/>
                <w:szCs w:val="24"/>
              </w:rPr>
              <w:footnoteReference w:id="5"/>
            </w:r>
          </w:p>
        </w:tc>
        <w:tc>
          <w:tcPr>
            <w:tcW w:w="2250" w:type="dxa"/>
            <w:tcBorders>
              <w:top w:val="single" w:sz="5" w:space="0" w:color="000000"/>
              <w:left w:val="single" w:sz="5" w:space="0" w:color="000000"/>
              <w:bottom w:val="single" w:sz="5" w:space="0" w:color="000000"/>
              <w:right w:val="single" w:sz="5" w:space="0" w:color="000000"/>
            </w:tcBorders>
          </w:tcPr>
          <w:p w14:paraId="16689F43" w14:textId="5CB19E1E" w:rsidR="002C230A" w:rsidRPr="00E84AEC" w:rsidRDefault="004F6A19">
            <w:pPr>
              <w:spacing w:before="150" w:after="126" w:line="218" w:lineRule="exact"/>
              <w:jc w:val="center"/>
              <w:textAlignment w:val="baseline"/>
              <w:rPr>
                <w:rFonts w:eastAsia="Times New Roman"/>
                <w:color w:val="000000"/>
                <w:sz w:val="24"/>
                <w:szCs w:val="24"/>
              </w:rPr>
            </w:pPr>
            <w:r>
              <w:rPr>
                <w:rFonts w:eastAsia="Times New Roman"/>
                <w:color w:val="000000"/>
                <w:sz w:val="24"/>
                <w:szCs w:val="24"/>
              </w:rPr>
              <w:t>$</w:t>
            </w:r>
            <w:r w:rsidR="00BC0EA1">
              <w:rPr>
                <w:rFonts w:eastAsia="Times New Roman"/>
                <w:color w:val="000000"/>
                <w:sz w:val="24"/>
                <w:szCs w:val="24"/>
              </w:rPr>
              <w:t>2.67</w:t>
            </w:r>
          </w:p>
        </w:tc>
      </w:tr>
    </w:tbl>
    <w:p w14:paraId="277911F2" w14:textId="77777777" w:rsidR="00923291" w:rsidRPr="00E84AEC" w:rsidRDefault="00923291">
      <w:pPr>
        <w:spacing w:after="312" w:line="20" w:lineRule="exact"/>
        <w:rPr>
          <w:sz w:val="24"/>
          <w:szCs w:val="24"/>
        </w:rPr>
      </w:pPr>
    </w:p>
    <w:p w14:paraId="5AF4D03D" w14:textId="77777777" w:rsidR="00923291" w:rsidRDefault="00923291">
      <w:pPr>
        <w:spacing w:after="3348" w:line="20" w:lineRule="exact"/>
        <w:sectPr w:rsidR="00923291" w:rsidSect="00786C72">
          <w:footerReference w:type="first" r:id="rId10"/>
          <w:pgSz w:w="12240" w:h="15840"/>
          <w:pgMar w:top="806" w:right="1440" w:bottom="1066" w:left="1440" w:header="720" w:footer="720" w:gutter="0"/>
          <w:pgNumType w:start="2"/>
          <w:cols w:space="720"/>
          <w:titlePg/>
          <w:docGrid w:linePitch="299"/>
        </w:sectPr>
      </w:pPr>
    </w:p>
    <w:p w14:paraId="460D97B6" w14:textId="79787173" w:rsidR="00BC0EA1" w:rsidRDefault="00BC0EA1" w:rsidP="0098355D">
      <w:pPr>
        <w:spacing w:after="53" w:line="273" w:lineRule="exact"/>
        <w:ind w:left="1440"/>
        <w:jc w:val="center"/>
        <w:textAlignment w:val="baseline"/>
        <w:rPr>
          <w:rFonts w:eastAsia="Times New Roman"/>
          <w:b/>
          <w:color w:val="000000"/>
          <w:spacing w:val="3"/>
          <w:sz w:val="24"/>
          <w:szCs w:val="24"/>
        </w:rPr>
      </w:pPr>
      <w:r>
        <w:rPr>
          <w:rFonts w:eastAsia="Times New Roman"/>
          <w:b/>
          <w:color w:val="000000"/>
          <w:spacing w:val="3"/>
          <w:sz w:val="24"/>
          <w:szCs w:val="24"/>
        </w:rPr>
        <w:t>Riverton Ranch Subdivision</w:t>
      </w:r>
    </w:p>
    <w:p w14:paraId="1281F0C5" w14:textId="77777777" w:rsidR="00BC0EA1" w:rsidRPr="00E84AEC" w:rsidRDefault="00BC0EA1" w:rsidP="0098355D">
      <w:pPr>
        <w:spacing w:before="120" w:after="53" w:line="273" w:lineRule="exact"/>
        <w:ind w:left="1440"/>
        <w:jc w:val="center"/>
        <w:textAlignment w:val="baseline"/>
        <w:rPr>
          <w:rFonts w:eastAsia="Times New Roman"/>
          <w:b/>
          <w:color w:val="000000"/>
          <w:spacing w:val="3"/>
          <w:sz w:val="24"/>
          <w:szCs w:val="24"/>
        </w:rPr>
      </w:pPr>
      <w:r w:rsidRPr="00E84AEC">
        <w:rPr>
          <w:rFonts w:eastAsia="Times New Roman"/>
          <w:b/>
          <w:color w:val="000000"/>
          <w:spacing w:val="3"/>
          <w:sz w:val="24"/>
          <w:szCs w:val="24"/>
        </w:rPr>
        <w:t>WATER</w:t>
      </w:r>
    </w:p>
    <w:tbl>
      <w:tblPr>
        <w:tblW w:w="8100" w:type="dxa"/>
        <w:tblInd w:w="1164" w:type="dxa"/>
        <w:tblLayout w:type="fixed"/>
        <w:tblCellMar>
          <w:left w:w="0" w:type="dxa"/>
          <w:right w:w="0" w:type="dxa"/>
        </w:tblCellMar>
        <w:tblLook w:val="04A0" w:firstRow="1" w:lastRow="0" w:firstColumn="1" w:lastColumn="0" w:noHBand="0" w:noVBand="1"/>
      </w:tblPr>
      <w:tblGrid>
        <w:gridCol w:w="2178"/>
        <w:gridCol w:w="2700"/>
        <w:gridCol w:w="3222"/>
      </w:tblGrid>
      <w:tr w:rsidR="00BC0EA1" w:rsidRPr="00E84AEC" w14:paraId="448C371B" w14:textId="77777777" w:rsidTr="00BC0EA1">
        <w:trPr>
          <w:trHeight w:hRule="exact" w:val="269"/>
        </w:trPr>
        <w:tc>
          <w:tcPr>
            <w:tcW w:w="8100" w:type="dxa"/>
            <w:gridSpan w:val="3"/>
            <w:tcBorders>
              <w:top w:val="single" w:sz="5" w:space="0" w:color="000000"/>
              <w:left w:val="single" w:sz="5" w:space="0" w:color="000000"/>
              <w:bottom w:val="single" w:sz="5" w:space="0" w:color="000000"/>
              <w:right w:val="single" w:sz="5" w:space="0" w:color="000000"/>
            </w:tcBorders>
            <w:vAlign w:val="center"/>
          </w:tcPr>
          <w:p w14:paraId="1DFE6C44" w14:textId="3C192B9E" w:rsidR="00BC0EA1" w:rsidRPr="00E84AEC" w:rsidRDefault="00BC0EA1" w:rsidP="002B1B43">
            <w:pPr>
              <w:spacing w:after="20" w:line="244" w:lineRule="exact"/>
              <w:ind w:right="1018"/>
              <w:jc w:val="right"/>
              <w:textAlignment w:val="baseline"/>
              <w:rPr>
                <w:rFonts w:eastAsia="Times New Roman"/>
                <w:b/>
                <w:color w:val="000000"/>
                <w:sz w:val="24"/>
                <w:szCs w:val="24"/>
              </w:rPr>
            </w:pPr>
            <w:r w:rsidRPr="00E84AEC">
              <w:rPr>
                <w:rFonts w:eastAsia="Times New Roman"/>
                <w:b/>
                <w:color w:val="000000"/>
                <w:sz w:val="24"/>
                <w:szCs w:val="24"/>
              </w:rPr>
              <w:t xml:space="preserve">MINIMUM MONTHLY CHARGE (includes </w:t>
            </w:r>
            <w:r w:rsidR="0098355D">
              <w:rPr>
                <w:rFonts w:eastAsia="Times New Roman"/>
                <w:b/>
                <w:color w:val="000000"/>
                <w:sz w:val="24"/>
                <w:szCs w:val="24"/>
              </w:rPr>
              <w:t>5</w:t>
            </w:r>
            <w:r>
              <w:rPr>
                <w:rFonts w:eastAsia="Times New Roman"/>
                <w:b/>
                <w:color w:val="000000"/>
                <w:sz w:val="24"/>
                <w:szCs w:val="24"/>
              </w:rPr>
              <w:t>,00</w:t>
            </w:r>
            <w:r w:rsidRPr="00E84AEC">
              <w:rPr>
                <w:rFonts w:eastAsia="Times New Roman"/>
                <w:b/>
                <w:color w:val="000000"/>
                <w:sz w:val="24"/>
                <w:szCs w:val="24"/>
              </w:rPr>
              <w:t>0 gallons)</w:t>
            </w:r>
          </w:p>
        </w:tc>
      </w:tr>
      <w:tr w:rsidR="00BC0EA1" w:rsidRPr="00E84AEC" w14:paraId="523780F6" w14:textId="77777777" w:rsidTr="00BC0EA1">
        <w:trPr>
          <w:trHeight w:hRule="exact" w:val="897"/>
        </w:trPr>
        <w:tc>
          <w:tcPr>
            <w:tcW w:w="2178" w:type="dxa"/>
            <w:tcBorders>
              <w:top w:val="single" w:sz="5" w:space="0" w:color="000000"/>
              <w:left w:val="single" w:sz="5" w:space="0" w:color="000000"/>
              <w:bottom w:val="single" w:sz="5" w:space="0" w:color="000000"/>
              <w:right w:val="single" w:sz="5" w:space="0" w:color="000000"/>
            </w:tcBorders>
            <w:vAlign w:val="center"/>
          </w:tcPr>
          <w:p w14:paraId="522AEECF" w14:textId="77777777" w:rsidR="00BC0EA1" w:rsidRPr="00E84AEC" w:rsidRDefault="00BC0EA1" w:rsidP="002B1B43">
            <w:pPr>
              <w:spacing w:before="244" w:after="240"/>
              <w:jc w:val="center"/>
              <w:textAlignment w:val="baseline"/>
              <w:rPr>
                <w:rFonts w:eastAsia="Times New Roman"/>
                <w:b/>
                <w:color w:val="000000"/>
                <w:sz w:val="24"/>
                <w:szCs w:val="24"/>
              </w:rPr>
            </w:pPr>
            <w:r w:rsidRPr="00E84AEC">
              <w:rPr>
                <w:rFonts w:eastAsia="Times New Roman"/>
                <w:b/>
                <w:color w:val="000000"/>
                <w:sz w:val="24"/>
                <w:szCs w:val="24"/>
              </w:rPr>
              <w:t xml:space="preserve">Meter Size </w:t>
            </w:r>
          </w:p>
          <w:p w14:paraId="54185988" w14:textId="77777777" w:rsidR="00BC0EA1" w:rsidRPr="00E84AEC" w:rsidRDefault="00BC0EA1" w:rsidP="002B1B43">
            <w:pPr>
              <w:spacing w:before="244" w:after="240" w:line="202" w:lineRule="exact"/>
              <w:jc w:val="center"/>
              <w:textAlignment w:val="baseline"/>
              <w:rPr>
                <w:rFonts w:eastAsia="Times New Roman"/>
                <w:b/>
                <w:color w:val="000000"/>
                <w:sz w:val="24"/>
                <w:szCs w:val="24"/>
              </w:rPr>
            </w:pPr>
            <w:r w:rsidRPr="00E84AEC">
              <w:rPr>
                <w:rFonts w:eastAsia="Times New Roman"/>
                <w:b/>
                <w:color w:val="000000"/>
                <w:sz w:val="24"/>
                <w:szCs w:val="24"/>
              </w:rPr>
              <w:t>(</w:t>
            </w:r>
            <w:proofErr w:type="spellStart"/>
            <w:proofErr w:type="gramStart"/>
            <w:r w:rsidRPr="00E84AEC">
              <w:rPr>
                <w:rFonts w:eastAsia="Times New Roman"/>
                <w:b/>
                <w:color w:val="000000"/>
                <w:sz w:val="24"/>
                <w:szCs w:val="24"/>
              </w:rPr>
              <w:t>inclues</w:t>
            </w:r>
            <w:proofErr w:type="spellEnd"/>
            <w:proofErr w:type="gramEnd"/>
            <w:r w:rsidRPr="00E84AEC">
              <w:rPr>
                <w:rFonts w:eastAsia="Times New Roman"/>
                <w:b/>
                <w:color w:val="000000"/>
                <w:sz w:val="24"/>
                <w:szCs w:val="24"/>
              </w:rPr>
              <w:t xml:space="preserve"> 0 </w:t>
            </w:r>
            <w:r w:rsidRPr="00E84AEC">
              <w:rPr>
                <w:rFonts w:eastAsia="Times New Roman"/>
                <w:b/>
                <w:color w:val="000000"/>
                <w:sz w:val="24"/>
                <w:szCs w:val="24"/>
              </w:rPr>
              <w:br/>
              <w:t>gallons)</w:t>
            </w:r>
          </w:p>
        </w:tc>
        <w:tc>
          <w:tcPr>
            <w:tcW w:w="2700" w:type="dxa"/>
            <w:tcBorders>
              <w:top w:val="single" w:sz="5" w:space="0" w:color="000000"/>
              <w:left w:val="single" w:sz="5" w:space="0" w:color="000000"/>
              <w:bottom w:val="single" w:sz="5" w:space="0" w:color="000000"/>
              <w:right w:val="single" w:sz="5" w:space="0" w:color="000000"/>
            </w:tcBorders>
            <w:vAlign w:val="bottom"/>
          </w:tcPr>
          <w:p w14:paraId="452FAA8C" w14:textId="77777777" w:rsidR="00BC0EA1" w:rsidRPr="00E84AEC" w:rsidRDefault="00BC0EA1" w:rsidP="002B1B43">
            <w:pPr>
              <w:spacing w:before="287"/>
              <w:jc w:val="center"/>
              <w:textAlignment w:val="baseline"/>
              <w:rPr>
                <w:rFonts w:eastAsia="Times New Roman"/>
                <w:b/>
                <w:color w:val="000000"/>
                <w:sz w:val="24"/>
                <w:szCs w:val="24"/>
              </w:rPr>
            </w:pPr>
            <w:r w:rsidRPr="00E84AEC">
              <w:rPr>
                <w:rFonts w:eastAsia="Times New Roman"/>
                <w:b/>
                <w:color w:val="000000"/>
                <w:sz w:val="24"/>
                <w:szCs w:val="24"/>
              </w:rPr>
              <w:t xml:space="preserve">Previous </w:t>
            </w:r>
            <w:r w:rsidRPr="00E84AEC">
              <w:rPr>
                <w:rFonts w:eastAsia="Times New Roman"/>
                <w:b/>
                <w:color w:val="000000"/>
                <w:sz w:val="24"/>
                <w:szCs w:val="24"/>
              </w:rPr>
              <w:br/>
              <w:t xml:space="preserve">Monthly </w:t>
            </w:r>
            <w:r w:rsidRPr="00E84AEC">
              <w:rPr>
                <w:rFonts w:eastAsia="Times New Roman"/>
                <w:b/>
                <w:color w:val="000000"/>
                <w:sz w:val="24"/>
                <w:szCs w:val="24"/>
              </w:rPr>
              <w:br/>
              <w:t>Base Rate</w:t>
            </w:r>
          </w:p>
        </w:tc>
        <w:tc>
          <w:tcPr>
            <w:tcW w:w="3222" w:type="dxa"/>
            <w:tcBorders>
              <w:top w:val="single" w:sz="5" w:space="0" w:color="000000"/>
              <w:left w:val="single" w:sz="5" w:space="0" w:color="000000"/>
              <w:bottom w:val="single" w:sz="5" w:space="0" w:color="000000"/>
              <w:right w:val="single" w:sz="5" w:space="0" w:color="000000"/>
            </w:tcBorders>
            <w:vAlign w:val="bottom"/>
          </w:tcPr>
          <w:p w14:paraId="50AE852A" w14:textId="77777777" w:rsidR="00BC0EA1" w:rsidRPr="00E84AEC" w:rsidRDefault="00BC0EA1" w:rsidP="002B1B43">
            <w:pPr>
              <w:spacing w:before="287"/>
              <w:jc w:val="center"/>
              <w:textAlignment w:val="baseline"/>
              <w:rPr>
                <w:rFonts w:eastAsia="Times New Roman"/>
                <w:b/>
                <w:color w:val="000000"/>
                <w:sz w:val="24"/>
                <w:szCs w:val="24"/>
              </w:rPr>
            </w:pPr>
            <w:r w:rsidRPr="00E84AEC">
              <w:rPr>
                <w:rFonts w:eastAsia="Times New Roman"/>
                <w:b/>
                <w:color w:val="000000"/>
                <w:sz w:val="24"/>
                <w:szCs w:val="24"/>
              </w:rPr>
              <w:t xml:space="preserve">New </w:t>
            </w:r>
            <w:r w:rsidRPr="00E84AEC">
              <w:rPr>
                <w:rFonts w:eastAsia="Times New Roman"/>
                <w:b/>
                <w:color w:val="000000"/>
                <w:sz w:val="24"/>
                <w:szCs w:val="24"/>
              </w:rPr>
              <w:br/>
              <w:t xml:space="preserve">Monthly </w:t>
            </w:r>
            <w:r w:rsidRPr="00E84AEC">
              <w:rPr>
                <w:rFonts w:eastAsia="Times New Roman"/>
                <w:b/>
                <w:color w:val="000000"/>
                <w:sz w:val="24"/>
                <w:szCs w:val="24"/>
              </w:rPr>
              <w:br/>
              <w:t>Base Rate</w:t>
            </w:r>
          </w:p>
        </w:tc>
      </w:tr>
      <w:tr w:rsidR="00BC0EA1" w:rsidRPr="00E84AEC" w14:paraId="78D9C49C" w14:textId="77777777" w:rsidTr="00BC0EA1">
        <w:trPr>
          <w:trHeight w:hRule="exact" w:val="436"/>
        </w:trPr>
        <w:tc>
          <w:tcPr>
            <w:tcW w:w="2178" w:type="dxa"/>
            <w:tcBorders>
              <w:top w:val="single" w:sz="5" w:space="0" w:color="000000"/>
              <w:left w:val="single" w:sz="5" w:space="0" w:color="000000"/>
              <w:bottom w:val="single" w:sz="5" w:space="0" w:color="000000"/>
              <w:right w:val="single" w:sz="5" w:space="0" w:color="000000"/>
            </w:tcBorders>
            <w:vAlign w:val="center"/>
          </w:tcPr>
          <w:p w14:paraId="365B3C01" w14:textId="77777777" w:rsidR="00BC0EA1" w:rsidRDefault="00BC0EA1" w:rsidP="002B1B43">
            <w:pPr>
              <w:spacing w:before="74"/>
              <w:jc w:val="center"/>
              <w:textAlignment w:val="baseline"/>
              <w:rPr>
                <w:rFonts w:eastAsia="Times New Roman"/>
                <w:color w:val="000000"/>
                <w:sz w:val="24"/>
                <w:szCs w:val="24"/>
              </w:rPr>
            </w:pPr>
            <w:r>
              <w:rPr>
                <w:rFonts w:eastAsia="Times New Roman"/>
                <w:color w:val="000000"/>
                <w:sz w:val="24"/>
                <w:szCs w:val="24"/>
              </w:rPr>
              <w:t>1”</w:t>
            </w:r>
          </w:p>
        </w:tc>
        <w:tc>
          <w:tcPr>
            <w:tcW w:w="2700" w:type="dxa"/>
            <w:tcBorders>
              <w:top w:val="single" w:sz="5" w:space="0" w:color="000000"/>
              <w:left w:val="single" w:sz="5" w:space="0" w:color="000000"/>
              <w:bottom w:val="single" w:sz="5" w:space="0" w:color="000000"/>
              <w:right w:val="single" w:sz="5" w:space="0" w:color="000000"/>
            </w:tcBorders>
            <w:vAlign w:val="center"/>
          </w:tcPr>
          <w:p w14:paraId="6519B5A6" w14:textId="7DFD434D" w:rsidR="00BC0EA1" w:rsidRPr="00E84AEC" w:rsidRDefault="0098355D" w:rsidP="002B1B43">
            <w:pPr>
              <w:spacing w:before="74" w:line="176" w:lineRule="exact"/>
              <w:ind w:right="613"/>
              <w:jc w:val="center"/>
              <w:textAlignment w:val="baseline"/>
              <w:rPr>
                <w:rFonts w:eastAsia="Times New Roman"/>
                <w:color w:val="000000"/>
                <w:sz w:val="24"/>
                <w:szCs w:val="24"/>
              </w:rPr>
            </w:pPr>
            <w:r>
              <w:rPr>
                <w:rFonts w:eastAsia="Times New Roman"/>
                <w:color w:val="000000"/>
                <w:sz w:val="24"/>
                <w:szCs w:val="24"/>
              </w:rPr>
              <w:t xml:space="preserve">        </w:t>
            </w:r>
            <w:r w:rsidR="00BC0EA1">
              <w:rPr>
                <w:rFonts w:eastAsia="Times New Roman"/>
                <w:color w:val="000000"/>
                <w:sz w:val="24"/>
                <w:szCs w:val="24"/>
              </w:rPr>
              <w:t xml:space="preserve">  $</w:t>
            </w:r>
            <w:r>
              <w:rPr>
                <w:rFonts w:eastAsia="Times New Roman"/>
                <w:color w:val="000000"/>
                <w:sz w:val="24"/>
                <w:szCs w:val="24"/>
              </w:rPr>
              <w:t>60.94</w:t>
            </w:r>
          </w:p>
        </w:tc>
        <w:tc>
          <w:tcPr>
            <w:tcW w:w="3222" w:type="dxa"/>
            <w:tcBorders>
              <w:top w:val="single" w:sz="5" w:space="0" w:color="000000"/>
              <w:left w:val="single" w:sz="5" w:space="0" w:color="000000"/>
              <w:bottom w:val="single" w:sz="5" w:space="0" w:color="000000"/>
              <w:right w:val="single" w:sz="5" w:space="0" w:color="000000"/>
            </w:tcBorders>
            <w:vAlign w:val="center"/>
          </w:tcPr>
          <w:p w14:paraId="265A7F7E" w14:textId="3622C675" w:rsidR="00BC0EA1" w:rsidRPr="00E84AEC" w:rsidRDefault="0098355D" w:rsidP="002B1B43">
            <w:pPr>
              <w:spacing w:before="74" w:line="176" w:lineRule="exact"/>
              <w:ind w:right="527"/>
              <w:jc w:val="center"/>
              <w:textAlignment w:val="baseline"/>
              <w:rPr>
                <w:rFonts w:eastAsia="Times New Roman"/>
                <w:color w:val="000000"/>
                <w:sz w:val="24"/>
                <w:szCs w:val="24"/>
              </w:rPr>
            </w:pPr>
            <w:r>
              <w:rPr>
                <w:rFonts w:eastAsia="Times New Roman"/>
                <w:color w:val="000000"/>
                <w:sz w:val="24"/>
                <w:szCs w:val="24"/>
              </w:rPr>
              <w:t xml:space="preserve">       </w:t>
            </w:r>
            <w:r w:rsidR="00BC0EA1">
              <w:rPr>
                <w:rFonts w:eastAsia="Times New Roman"/>
                <w:color w:val="000000"/>
                <w:sz w:val="24"/>
                <w:szCs w:val="24"/>
              </w:rPr>
              <w:t xml:space="preserve">  $</w:t>
            </w:r>
            <w:r>
              <w:rPr>
                <w:rFonts w:eastAsia="Times New Roman"/>
                <w:color w:val="000000"/>
                <w:sz w:val="24"/>
                <w:szCs w:val="24"/>
              </w:rPr>
              <w:t>63.99</w:t>
            </w:r>
          </w:p>
        </w:tc>
      </w:tr>
    </w:tbl>
    <w:p w14:paraId="55588B95" w14:textId="77777777" w:rsidR="00BC0EA1" w:rsidRPr="00E84AEC" w:rsidRDefault="00BC0EA1" w:rsidP="0098355D">
      <w:pPr>
        <w:spacing w:after="120" w:line="20" w:lineRule="exact"/>
        <w:ind w:left="720"/>
        <w:rPr>
          <w:sz w:val="24"/>
          <w:szCs w:val="24"/>
        </w:rPr>
      </w:pPr>
    </w:p>
    <w:tbl>
      <w:tblPr>
        <w:tblW w:w="10620" w:type="dxa"/>
        <w:tblInd w:w="-186" w:type="dxa"/>
        <w:tblLayout w:type="fixed"/>
        <w:tblCellMar>
          <w:left w:w="0" w:type="dxa"/>
          <w:right w:w="0" w:type="dxa"/>
        </w:tblCellMar>
        <w:tblLook w:val="04A0" w:firstRow="1" w:lastRow="0" w:firstColumn="1" w:lastColumn="0" w:noHBand="0" w:noVBand="1"/>
      </w:tblPr>
      <w:tblGrid>
        <w:gridCol w:w="2250"/>
        <w:gridCol w:w="2700"/>
        <w:gridCol w:w="2970"/>
        <w:gridCol w:w="2700"/>
      </w:tblGrid>
      <w:tr w:rsidR="00BC0EA1" w:rsidRPr="00E84AEC" w14:paraId="3F26B4B9" w14:textId="77777777" w:rsidTr="0098355D">
        <w:trPr>
          <w:trHeight w:hRule="exact" w:val="288"/>
        </w:trPr>
        <w:tc>
          <w:tcPr>
            <w:tcW w:w="7920" w:type="dxa"/>
            <w:gridSpan w:val="3"/>
            <w:tcBorders>
              <w:top w:val="single" w:sz="5" w:space="0" w:color="000000"/>
              <w:left w:val="single" w:sz="5" w:space="0" w:color="000000"/>
              <w:bottom w:val="single" w:sz="5" w:space="0" w:color="000000"/>
            </w:tcBorders>
            <w:vAlign w:val="center"/>
          </w:tcPr>
          <w:p w14:paraId="40EFB729" w14:textId="77777777" w:rsidR="00BC0EA1" w:rsidRPr="00E84AEC" w:rsidRDefault="00BC0EA1" w:rsidP="002B1B43">
            <w:pPr>
              <w:ind w:left="2592"/>
              <w:jc w:val="center"/>
              <w:textAlignment w:val="baseline"/>
              <w:rPr>
                <w:rFonts w:eastAsia="Times New Roman"/>
                <w:b/>
                <w:color w:val="000000"/>
                <w:sz w:val="24"/>
                <w:szCs w:val="24"/>
              </w:rPr>
            </w:pPr>
            <w:r w:rsidRPr="00E84AEC">
              <w:rPr>
                <w:rFonts w:eastAsia="Times New Roman"/>
                <w:b/>
                <w:color w:val="000000"/>
                <w:sz w:val="24"/>
                <w:szCs w:val="24"/>
              </w:rPr>
              <w:t>GALLONAGE CHARGES</w:t>
            </w:r>
          </w:p>
        </w:tc>
        <w:tc>
          <w:tcPr>
            <w:tcW w:w="2700" w:type="dxa"/>
            <w:tcBorders>
              <w:top w:val="single" w:sz="4" w:space="0" w:color="auto"/>
              <w:bottom w:val="single" w:sz="4" w:space="0" w:color="auto"/>
              <w:right w:val="single" w:sz="4" w:space="0" w:color="auto"/>
            </w:tcBorders>
          </w:tcPr>
          <w:p w14:paraId="4752662D" w14:textId="77777777" w:rsidR="00BC0EA1" w:rsidRPr="00E84AEC" w:rsidRDefault="00BC0EA1" w:rsidP="002B1B43">
            <w:pPr>
              <w:spacing w:after="14" w:line="249" w:lineRule="exact"/>
              <w:jc w:val="center"/>
              <w:textAlignment w:val="baseline"/>
              <w:rPr>
                <w:rFonts w:eastAsia="Times New Roman"/>
                <w:b/>
                <w:color w:val="000000"/>
                <w:sz w:val="24"/>
                <w:szCs w:val="24"/>
              </w:rPr>
            </w:pPr>
          </w:p>
        </w:tc>
      </w:tr>
      <w:tr w:rsidR="00BC0EA1" w:rsidRPr="00E84AEC" w14:paraId="7D28C1DF" w14:textId="77777777" w:rsidTr="0098355D">
        <w:trPr>
          <w:trHeight w:hRule="exact" w:val="264"/>
        </w:trPr>
        <w:tc>
          <w:tcPr>
            <w:tcW w:w="7920" w:type="dxa"/>
            <w:gridSpan w:val="3"/>
            <w:tcBorders>
              <w:top w:val="single" w:sz="5" w:space="0" w:color="000000"/>
              <w:left w:val="single" w:sz="5" w:space="0" w:color="000000"/>
              <w:bottom w:val="single" w:sz="5" w:space="0" w:color="000000"/>
            </w:tcBorders>
            <w:vAlign w:val="center"/>
          </w:tcPr>
          <w:p w14:paraId="4AEFF805" w14:textId="77777777" w:rsidR="00BC0EA1" w:rsidRPr="00E84AEC" w:rsidRDefault="00BC0EA1" w:rsidP="002B1B43">
            <w:pPr>
              <w:ind w:left="2448"/>
              <w:jc w:val="center"/>
              <w:textAlignment w:val="baseline"/>
              <w:rPr>
                <w:rFonts w:eastAsia="Times New Roman"/>
                <w:color w:val="000000"/>
                <w:sz w:val="24"/>
                <w:szCs w:val="24"/>
              </w:rPr>
            </w:pPr>
            <w:r w:rsidRPr="00E84AEC">
              <w:rPr>
                <w:rFonts w:eastAsia="Times New Roman"/>
                <w:color w:val="000000"/>
                <w:sz w:val="24"/>
                <w:szCs w:val="24"/>
              </w:rPr>
              <w:t>for each additional 1,000 gallons over the minimum</w:t>
            </w:r>
          </w:p>
        </w:tc>
        <w:tc>
          <w:tcPr>
            <w:tcW w:w="2700" w:type="dxa"/>
            <w:tcBorders>
              <w:top w:val="single" w:sz="4" w:space="0" w:color="auto"/>
              <w:bottom w:val="single" w:sz="4" w:space="0" w:color="auto"/>
              <w:right w:val="single" w:sz="4" w:space="0" w:color="auto"/>
            </w:tcBorders>
          </w:tcPr>
          <w:p w14:paraId="730AB759" w14:textId="77777777" w:rsidR="00BC0EA1" w:rsidRPr="00E84AEC" w:rsidRDefault="00BC0EA1" w:rsidP="002B1B43">
            <w:pPr>
              <w:spacing w:before="45" w:after="31" w:line="178" w:lineRule="exact"/>
              <w:jc w:val="center"/>
              <w:textAlignment w:val="baseline"/>
              <w:rPr>
                <w:rFonts w:eastAsia="Times New Roman"/>
                <w:color w:val="000000"/>
                <w:sz w:val="24"/>
                <w:szCs w:val="24"/>
              </w:rPr>
            </w:pPr>
          </w:p>
        </w:tc>
      </w:tr>
      <w:tr w:rsidR="00BC0EA1" w:rsidRPr="004463A2" w14:paraId="35CBF20B" w14:textId="77777777" w:rsidTr="0098355D">
        <w:trPr>
          <w:trHeight w:hRule="exact" w:val="979"/>
        </w:trPr>
        <w:tc>
          <w:tcPr>
            <w:tcW w:w="2250" w:type="dxa"/>
            <w:tcBorders>
              <w:top w:val="single" w:sz="5" w:space="0" w:color="000000"/>
              <w:left w:val="single" w:sz="5" w:space="0" w:color="000000"/>
              <w:bottom w:val="single" w:sz="5" w:space="0" w:color="000000"/>
              <w:right w:val="single" w:sz="5" w:space="0" w:color="000000"/>
            </w:tcBorders>
          </w:tcPr>
          <w:p w14:paraId="1FA2819F" w14:textId="77777777" w:rsidR="00BC0EA1" w:rsidRPr="004463A2" w:rsidRDefault="00BC0EA1" w:rsidP="002B1B43">
            <w:pPr>
              <w:spacing w:before="61" w:after="63" w:line="178" w:lineRule="exact"/>
              <w:jc w:val="center"/>
              <w:textAlignment w:val="baseline"/>
              <w:rPr>
                <w:rFonts w:eastAsia="Times New Roman"/>
                <w:b/>
                <w:color w:val="000000"/>
                <w:sz w:val="24"/>
                <w:szCs w:val="24"/>
              </w:rPr>
            </w:pPr>
          </w:p>
          <w:p w14:paraId="3853831C" w14:textId="77777777" w:rsidR="00BC0EA1" w:rsidRPr="004463A2" w:rsidRDefault="00BC0EA1" w:rsidP="002B1B43">
            <w:pPr>
              <w:spacing w:before="61" w:after="63"/>
              <w:jc w:val="center"/>
              <w:textAlignment w:val="baseline"/>
              <w:rPr>
                <w:rFonts w:eastAsia="Times New Roman"/>
                <w:b/>
                <w:color w:val="000000"/>
                <w:sz w:val="24"/>
                <w:szCs w:val="24"/>
              </w:rPr>
            </w:pPr>
            <w:r>
              <w:rPr>
                <w:rFonts w:eastAsia="Times New Roman"/>
                <w:b/>
                <w:color w:val="000000"/>
                <w:sz w:val="24"/>
                <w:szCs w:val="24"/>
              </w:rPr>
              <w:t>Gallonage</w:t>
            </w:r>
          </w:p>
        </w:tc>
        <w:tc>
          <w:tcPr>
            <w:tcW w:w="2700" w:type="dxa"/>
            <w:tcBorders>
              <w:top w:val="single" w:sz="5" w:space="0" w:color="000000"/>
              <w:left w:val="single" w:sz="5" w:space="0" w:color="000000"/>
              <w:bottom w:val="single" w:sz="5" w:space="0" w:color="000000"/>
              <w:right w:val="single" w:sz="5" w:space="0" w:color="000000"/>
            </w:tcBorders>
            <w:vAlign w:val="center"/>
          </w:tcPr>
          <w:p w14:paraId="76D9948C" w14:textId="77777777" w:rsidR="00BC0EA1" w:rsidRPr="004463A2" w:rsidRDefault="00BC0EA1" w:rsidP="002B1B43">
            <w:pPr>
              <w:jc w:val="center"/>
              <w:textAlignment w:val="baseline"/>
              <w:rPr>
                <w:rFonts w:eastAsia="Times New Roman"/>
                <w:b/>
                <w:color w:val="000000"/>
                <w:sz w:val="24"/>
                <w:szCs w:val="24"/>
              </w:rPr>
            </w:pPr>
            <w:r w:rsidRPr="004463A2">
              <w:rPr>
                <w:rFonts w:eastAsia="Times New Roman"/>
                <w:b/>
                <w:color w:val="000000"/>
                <w:sz w:val="24"/>
                <w:szCs w:val="24"/>
              </w:rPr>
              <w:t>Previous Tariff Rate</w:t>
            </w:r>
          </w:p>
        </w:tc>
        <w:tc>
          <w:tcPr>
            <w:tcW w:w="2970" w:type="dxa"/>
            <w:tcBorders>
              <w:top w:val="single" w:sz="5" w:space="0" w:color="000000"/>
              <w:left w:val="single" w:sz="5" w:space="0" w:color="000000"/>
              <w:bottom w:val="single" w:sz="5" w:space="0" w:color="000000"/>
              <w:right w:val="single" w:sz="5" w:space="0" w:color="000000"/>
            </w:tcBorders>
            <w:vAlign w:val="center"/>
          </w:tcPr>
          <w:p w14:paraId="1424B4B9" w14:textId="77777777" w:rsidR="00BC0EA1" w:rsidRDefault="00BC0EA1" w:rsidP="002B1B43">
            <w:pPr>
              <w:jc w:val="center"/>
              <w:textAlignment w:val="baseline"/>
              <w:rPr>
                <w:rFonts w:eastAsia="Times New Roman"/>
                <w:b/>
                <w:color w:val="000000"/>
                <w:sz w:val="24"/>
                <w:szCs w:val="24"/>
              </w:rPr>
            </w:pPr>
            <w:r>
              <w:rPr>
                <w:rFonts w:eastAsia="Times New Roman"/>
                <w:b/>
                <w:color w:val="000000"/>
                <w:sz w:val="24"/>
                <w:szCs w:val="24"/>
              </w:rPr>
              <w:t>Annual Rate</w:t>
            </w:r>
          </w:p>
          <w:p w14:paraId="5F35EC68" w14:textId="77777777" w:rsidR="00BC0EA1" w:rsidRPr="004463A2" w:rsidRDefault="00BC0EA1" w:rsidP="002B1B43">
            <w:pPr>
              <w:spacing w:after="100" w:afterAutospacing="1"/>
              <w:jc w:val="center"/>
              <w:textAlignment w:val="baseline"/>
              <w:rPr>
                <w:rFonts w:eastAsia="Times New Roman"/>
                <w:b/>
                <w:color w:val="000000"/>
                <w:sz w:val="24"/>
                <w:szCs w:val="24"/>
              </w:rPr>
            </w:pPr>
            <w:r>
              <w:rPr>
                <w:rFonts w:eastAsia="Times New Roman"/>
                <w:b/>
                <w:color w:val="000000"/>
                <w:sz w:val="24"/>
                <w:szCs w:val="24"/>
              </w:rPr>
              <w:t>Adjustment</w:t>
            </w:r>
          </w:p>
        </w:tc>
        <w:tc>
          <w:tcPr>
            <w:tcW w:w="2700" w:type="dxa"/>
            <w:tcBorders>
              <w:top w:val="single" w:sz="4" w:space="0" w:color="auto"/>
              <w:left w:val="single" w:sz="5" w:space="0" w:color="000000"/>
              <w:bottom w:val="single" w:sz="5" w:space="0" w:color="000000"/>
              <w:right w:val="single" w:sz="5" w:space="0" w:color="000000"/>
            </w:tcBorders>
          </w:tcPr>
          <w:p w14:paraId="32BB2B66" w14:textId="77777777" w:rsidR="00BC0EA1" w:rsidRDefault="00BC0EA1" w:rsidP="002B1B43">
            <w:pPr>
              <w:textAlignment w:val="baseline"/>
              <w:rPr>
                <w:rFonts w:eastAsia="Times New Roman"/>
                <w:b/>
                <w:color w:val="000000"/>
                <w:sz w:val="24"/>
                <w:szCs w:val="24"/>
              </w:rPr>
            </w:pPr>
          </w:p>
          <w:p w14:paraId="517CA4D2" w14:textId="77777777" w:rsidR="00BC0EA1" w:rsidRDefault="00BC0EA1" w:rsidP="002B1B43">
            <w:pPr>
              <w:jc w:val="center"/>
              <w:textAlignment w:val="baseline"/>
              <w:rPr>
                <w:rFonts w:eastAsia="Times New Roman"/>
                <w:b/>
                <w:color w:val="000000"/>
                <w:sz w:val="24"/>
                <w:szCs w:val="24"/>
              </w:rPr>
            </w:pPr>
            <w:r>
              <w:rPr>
                <w:rFonts w:eastAsia="Times New Roman"/>
                <w:b/>
                <w:color w:val="000000"/>
                <w:sz w:val="24"/>
                <w:szCs w:val="24"/>
              </w:rPr>
              <w:t>New Tariff Rate</w:t>
            </w:r>
          </w:p>
        </w:tc>
      </w:tr>
      <w:tr w:rsidR="00BC0EA1" w:rsidRPr="00E84AEC" w14:paraId="2B14ABA0" w14:textId="77777777" w:rsidTr="0098355D">
        <w:trPr>
          <w:trHeight w:hRule="exact" w:val="499"/>
        </w:trPr>
        <w:tc>
          <w:tcPr>
            <w:tcW w:w="2250" w:type="dxa"/>
            <w:tcBorders>
              <w:top w:val="single" w:sz="5" w:space="0" w:color="000000"/>
              <w:left w:val="single" w:sz="5" w:space="0" w:color="000000"/>
              <w:bottom w:val="single" w:sz="5" w:space="0" w:color="000000"/>
              <w:right w:val="single" w:sz="5" w:space="0" w:color="000000"/>
            </w:tcBorders>
            <w:vAlign w:val="center"/>
          </w:tcPr>
          <w:p w14:paraId="6C115D18" w14:textId="4167C08F" w:rsidR="00BC0EA1" w:rsidRPr="00E84AEC" w:rsidRDefault="00BC0EA1" w:rsidP="002B1B43">
            <w:pPr>
              <w:spacing w:before="145" w:after="131" w:line="218" w:lineRule="exact"/>
              <w:jc w:val="center"/>
              <w:textAlignment w:val="baseline"/>
              <w:rPr>
                <w:rFonts w:eastAsia="Times New Roman"/>
                <w:color w:val="000000"/>
                <w:sz w:val="24"/>
                <w:szCs w:val="24"/>
              </w:rPr>
            </w:pPr>
            <w:r>
              <w:rPr>
                <w:rFonts w:eastAsia="Times New Roman"/>
                <w:color w:val="000000"/>
                <w:sz w:val="24"/>
                <w:szCs w:val="24"/>
              </w:rPr>
              <w:t xml:space="preserve">From </w:t>
            </w:r>
            <w:r w:rsidR="0098355D">
              <w:rPr>
                <w:rFonts w:eastAsia="Times New Roman"/>
                <w:color w:val="000000"/>
                <w:sz w:val="24"/>
                <w:szCs w:val="24"/>
              </w:rPr>
              <w:t>5</w:t>
            </w:r>
            <w:r>
              <w:rPr>
                <w:rFonts w:eastAsia="Times New Roman"/>
                <w:color w:val="000000"/>
                <w:sz w:val="24"/>
                <w:szCs w:val="24"/>
              </w:rPr>
              <w:t xml:space="preserve">,001 to </w:t>
            </w:r>
            <w:r w:rsidR="0098355D">
              <w:rPr>
                <w:rFonts w:eastAsia="Times New Roman"/>
                <w:color w:val="000000"/>
                <w:sz w:val="24"/>
                <w:szCs w:val="24"/>
              </w:rPr>
              <w:t>15</w:t>
            </w:r>
            <w:r>
              <w:rPr>
                <w:rFonts w:eastAsia="Times New Roman"/>
                <w:color w:val="000000"/>
                <w:sz w:val="24"/>
                <w:szCs w:val="24"/>
              </w:rPr>
              <w:t>,000</w:t>
            </w:r>
          </w:p>
        </w:tc>
        <w:tc>
          <w:tcPr>
            <w:tcW w:w="2700" w:type="dxa"/>
            <w:tcBorders>
              <w:top w:val="single" w:sz="5" w:space="0" w:color="000000"/>
              <w:left w:val="single" w:sz="5" w:space="0" w:color="000000"/>
              <w:bottom w:val="single" w:sz="5" w:space="0" w:color="000000"/>
              <w:right w:val="single" w:sz="5" w:space="0" w:color="000000"/>
            </w:tcBorders>
            <w:vAlign w:val="center"/>
          </w:tcPr>
          <w:p w14:paraId="712D5E66" w14:textId="63504E3A" w:rsidR="00BC0EA1" w:rsidRPr="00E84AEC" w:rsidRDefault="00BC0EA1" w:rsidP="002B1B43">
            <w:pPr>
              <w:spacing w:before="153" w:after="125" w:line="216" w:lineRule="exact"/>
              <w:jc w:val="center"/>
              <w:textAlignment w:val="baseline"/>
              <w:rPr>
                <w:rFonts w:eastAsia="Times New Roman"/>
                <w:b/>
                <w:color w:val="000000"/>
                <w:sz w:val="24"/>
                <w:szCs w:val="24"/>
              </w:rPr>
            </w:pPr>
            <w:r>
              <w:rPr>
                <w:rFonts w:eastAsia="Times New Roman"/>
                <w:color w:val="000000"/>
                <w:sz w:val="24"/>
                <w:szCs w:val="24"/>
              </w:rPr>
              <w:t>$</w:t>
            </w:r>
            <w:r w:rsidR="0098355D">
              <w:rPr>
                <w:rFonts w:eastAsia="Times New Roman"/>
                <w:color w:val="000000"/>
                <w:sz w:val="24"/>
                <w:szCs w:val="24"/>
              </w:rPr>
              <w:t>3.05</w:t>
            </w:r>
          </w:p>
        </w:tc>
        <w:tc>
          <w:tcPr>
            <w:tcW w:w="2970" w:type="dxa"/>
            <w:tcBorders>
              <w:top w:val="single" w:sz="5" w:space="0" w:color="000000"/>
              <w:left w:val="single" w:sz="5" w:space="0" w:color="000000"/>
              <w:bottom w:val="single" w:sz="5" w:space="0" w:color="000000"/>
              <w:right w:val="single" w:sz="5" w:space="0" w:color="000000"/>
            </w:tcBorders>
            <w:vAlign w:val="center"/>
          </w:tcPr>
          <w:p w14:paraId="748B527B" w14:textId="77777777" w:rsidR="00BC0EA1" w:rsidRPr="00E84AEC" w:rsidRDefault="00BC0EA1" w:rsidP="002B1B43">
            <w:pPr>
              <w:spacing w:before="150" w:after="126" w:line="218" w:lineRule="exact"/>
              <w:jc w:val="center"/>
              <w:textAlignment w:val="baseline"/>
              <w:rPr>
                <w:rFonts w:eastAsia="Times New Roman"/>
                <w:color w:val="000000"/>
                <w:sz w:val="24"/>
                <w:szCs w:val="24"/>
              </w:rPr>
            </w:pPr>
            <w:r w:rsidRPr="00E84AEC">
              <w:rPr>
                <w:rFonts w:eastAsia="Times New Roman"/>
                <w:b/>
                <w:color w:val="000000"/>
                <w:sz w:val="24"/>
                <w:szCs w:val="24"/>
              </w:rPr>
              <w:t>5.00%</w:t>
            </w:r>
            <w:r>
              <w:rPr>
                <w:rStyle w:val="FootnoteReference"/>
                <w:rFonts w:eastAsia="Times New Roman"/>
                <w:b/>
                <w:color w:val="000000"/>
                <w:sz w:val="24"/>
                <w:szCs w:val="24"/>
              </w:rPr>
              <w:footnoteReference w:id="6"/>
            </w:r>
          </w:p>
        </w:tc>
        <w:tc>
          <w:tcPr>
            <w:tcW w:w="2700" w:type="dxa"/>
            <w:tcBorders>
              <w:top w:val="single" w:sz="5" w:space="0" w:color="000000"/>
              <w:left w:val="single" w:sz="5" w:space="0" w:color="000000"/>
              <w:bottom w:val="single" w:sz="5" w:space="0" w:color="000000"/>
              <w:right w:val="single" w:sz="5" w:space="0" w:color="000000"/>
            </w:tcBorders>
          </w:tcPr>
          <w:p w14:paraId="1FE83A63" w14:textId="5F9FC169" w:rsidR="00BC0EA1" w:rsidRPr="00E84AEC" w:rsidRDefault="00BC0EA1" w:rsidP="002B1B43">
            <w:pPr>
              <w:spacing w:before="150" w:after="126" w:line="218" w:lineRule="exact"/>
              <w:jc w:val="center"/>
              <w:textAlignment w:val="baseline"/>
              <w:rPr>
                <w:rFonts w:eastAsia="Times New Roman"/>
                <w:color w:val="000000"/>
                <w:sz w:val="24"/>
                <w:szCs w:val="24"/>
              </w:rPr>
            </w:pPr>
            <w:r>
              <w:rPr>
                <w:rFonts w:eastAsia="Times New Roman"/>
                <w:color w:val="000000"/>
                <w:sz w:val="24"/>
                <w:szCs w:val="24"/>
              </w:rPr>
              <w:t>$</w:t>
            </w:r>
            <w:r w:rsidR="0098355D">
              <w:rPr>
                <w:rFonts w:eastAsia="Times New Roman"/>
                <w:color w:val="000000"/>
                <w:sz w:val="24"/>
                <w:szCs w:val="24"/>
              </w:rPr>
              <w:t>3.20</w:t>
            </w:r>
          </w:p>
        </w:tc>
      </w:tr>
      <w:tr w:rsidR="00BC0EA1" w:rsidRPr="00E84AEC" w14:paraId="4FAD4C7C" w14:textId="77777777" w:rsidTr="0098355D">
        <w:trPr>
          <w:trHeight w:hRule="exact" w:val="499"/>
        </w:trPr>
        <w:tc>
          <w:tcPr>
            <w:tcW w:w="2250" w:type="dxa"/>
            <w:tcBorders>
              <w:top w:val="single" w:sz="5" w:space="0" w:color="000000"/>
              <w:left w:val="single" w:sz="5" w:space="0" w:color="000000"/>
              <w:bottom w:val="single" w:sz="5" w:space="0" w:color="000000"/>
              <w:right w:val="single" w:sz="5" w:space="0" w:color="000000"/>
            </w:tcBorders>
            <w:vAlign w:val="center"/>
          </w:tcPr>
          <w:p w14:paraId="5308F3CA" w14:textId="4A8E5B9D" w:rsidR="00BC0EA1" w:rsidRPr="00E84AEC" w:rsidRDefault="00BC0EA1" w:rsidP="002B1B43">
            <w:pPr>
              <w:spacing w:before="145" w:after="131" w:line="218" w:lineRule="exact"/>
              <w:jc w:val="center"/>
              <w:textAlignment w:val="baseline"/>
              <w:rPr>
                <w:rFonts w:eastAsia="Times New Roman"/>
                <w:color w:val="000000"/>
                <w:sz w:val="24"/>
                <w:szCs w:val="24"/>
              </w:rPr>
            </w:pPr>
            <w:r>
              <w:rPr>
                <w:rFonts w:eastAsia="Times New Roman"/>
                <w:color w:val="000000"/>
                <w:sz w:val="24"/>
                <w:szCs w:val="24"/>
              </w:rPr>
              <w:t xml:space="preserve">For Usage over </w:t>
            </w:r>
            <w:r w:rsidR="0098355D">
              <w:rPr>
                <w:rFonts w:eastAsia="Times New Roman"/>
                <w:color w:val="000000"/>
                <w:sz w:val="24"/>
                <w:szCs w:val="24"/>
              </w:rPr>
              <w:t>15</w:t>
            </w:r>
            <w:r>
              <w:rPr>
                <w:rFonts w:eastAsia="Times New Roman"/>
                <w:color w:val="000000"/>
                <w:sz w:val="24"/>
                <w:szCs w:val="24"/>
              </w:rPr>
              <w:t>,000</w:t>
            </w:r>
          </w:p>
        </w:tc>
        <w:tc>
          <w:tcPr>
            <w:tcW w:w="2700" w:type="dxa"/>
            <w:tcBorders>
              <w:top w:val="single" w:sz="5" w:space="0" w:color="000000"/>
              <w:left w:val="single" w:sz="5" w:space="0" w:color="000000"/>
              <w:bottom w:val="single" w:sz="5" w:space="0" w:color="000000"/>
              <w:right w:val="single" w:sz="5" w:space="0" w:color="000000"/>
            </w:tcBorders>
            <w:vAlign w:val="center"/>
          </w:tcPr>
          <w:p w14:paraId="197D5DFB" w14:textId="5B057AB1" w:rsidR="00BC0EA1" w:rsidRPr="004F6A19" w:rsidRDefault="00BC0EA1" w:rsidP="002B1B43">
            <w:pPr>
              <w:spacing w:before="153" w:after="125" w:line="216" w:lineRule="exact"/>
              <w:jc w:val="center"/>
              <w:textAlignment w:val="baseline"/>
              <w:rPr>
                <w:rFonts w:eastAsia="Times New Roman"/>
                <w:bCs/>
                <w:color w:val="000000"/>
                <w:sz w:val="24"/>
                <w:szCs w:val="24"/>
              </w:rPr>
            </w:pPr>
            <w:r w:rsidRPr="004F6A19">
              <w:rPr>
                <w:rFonts w:eastAsia="Times New Roman"/>
                <w:bCs/>
                <w:color w:val="000000"/>
                <w:sz w:val="24"/>
                <w:szCs w:val="24"/>
              </w:rPr>
              <w:t>$</w:t>
            </w:r>
            <w:r w:rsidR="0098355D">
              <w:rPr>
                <w:rFonts w:eastAsia="Times New Roman"/>
                <w:bCs/>
                <w:color w:val="000000"/>
                <w:sz w:val="24"/>
                <w:szCs w:val="24"/>
              </w:rPr>
              <w:t>3.81</w:t>
            </w:r>
          </w:p>
        </w:tc>
        <w:tc>
          <w:tcPr>
            <w:tcW w:w="2970" w:type="dxa"/>
            <w:tcBorders>
              <w:top w:val="single" w:sz="5" w:space="0" w:color="000000"/>
              <w:left w:val="single" w:sz="5" w:space="0" w:color="000000"/>
              <w:bottom w:val="single" w:sz="5" w:space="0" w:color="000000"/>
              <w:right w:val="single" w:sz="5" w:space="0" w:color="000000"/>
            </w:tcBorders>
            <w:vAlign w:val="center"/>
          </w:tcPr>
          <w:p w14:paraId="798B389A" w14:textId="77777777" w:rsidR="00BC0EA1" w:rsidRPr="00E84AEC" w:rsidRDefault="00BC0EA1" w:rsidP="002B1B43">
            <w:pPr>
              <w:spacing w:before="150" w:after="126" w:line="218" w:lineRule="exact"/>
              <w:jc w:val="center"/>
              <w:textAlignment w:val="baseline"/>
              <w:rPr>
                <w:rFonts w:eastAsia="Times New Roman"/>
                <w:color w:val="000000"/>
                <w:sz w:val="24"/>
                <w:szCs w:val="24"/>
              </w:rPr>
            </w:pPr>
            <w:r w:rsidRPr="004F6A19">
              <w:rPr>
                <w:rFonts w:eastAsia="Times New Roman"/>
                <w:b/>
                <w:bCs/>
                <w:color w:val="000000"/>
                <w:sz w:val="24"/>
                <w:szCs w:val="24"/>
              </w:rPr>
              <w:t>5.00%</w:t>
            </w:r>
            <w:r>
              <w:rPr>
                <w:rStyle w:val="FootnoteReference"/>
                <w:rFonts w:eastAsia="Times New Roman"/>
                <w:color w:val="000000"/>
                <w:sz w:val="24"/>
                <w:szCs w:val="24"/>
              </w:rPr>
              <w:footnoteReference w:id="7"/>
            </w:r>
          </w:p>
        </w:tc>
        <w:tc>
          <w:tcPr>
            <w:tcW w:w="2700" w:type="dxa"/>
            <w:tcBorders>
              <w:top w:val="single" w:sz="5" w:space="0" w:color="000000"/>
              <w:left w:val="single" w:sz="5" w:space="0" w:color="000000"/>
              <w:bottom w:val="single" w:sz="5" w:space="0" w:color="000000"/>
              <w:right w:val="single" w:sz="5" w:space="0" w:color="000000"/>
            </w:tcBorders>
          </w:tcPr>
          <w:p w14:paraId="6D0764A7" w14:textId="3C17101F" w:rsidR="00BC0EA1" w:rsidRPr="00E84AEC" w:rsidRDefault="00BC0EA1" w:rsidP="002B1B43">
            <w:pPr>
              <w:spacing w:before="150" w:after="126" w:line="218" w:lineRule="exact"/>
              <w:jc w:val="center"/>
              <w:textAlignment w:val="baseline"/>
              <w:rPr>
                <w:rFonts w:eastAsia="Times New Roman"/>
                <w:color w:val="000000"/>
                <w:sz w:val="24"/>
                <w:szCs w:val="24"/>
              </w:rPr>
            </w:pPr>
            <w:r>
              <w:rPr>
                <w:rFonts w:eastAsia="Times New Roman"/>
                <w:color w:val="000000"/>
                <w:sz w:val="24"/>
                <w:szCs w:val="24"/>
              </w:rPr>
              <w:t>$</w:t>
            </w:r>
            <w:r w:rsidR="0098355D">
              <w:rPr>
                <w:rFonts w:eastAsia="Times New Roman"/>
                <w:color w:val="000000"/>
                <w:sz w:val="24"/>
                <w:szCs w:val="24"/>
              </w:rPr>
              <w:t>4.00</w:t>
            </w:r>
          </w:p>
        </w:tc>
      </w:tr>
    </w:tbl>
    <w:p w14:paraId="0FDB4CC6" w14:textId="7430E812" w:rsidR="00923291" w:rsidRPr="008764B4" w:rsidRDefault="00923291" w:rsidP="00B14705">
      <w:pPr>
        <w:spacing w:before="26" w:line="207" w:lineRule="exact"/>
        <w:ind w:right="-720"/>
        <w:jc w:val="both"/>
        <w:textAlignment w:val="baseline"/>
        <w:rPr>
          <w:rFonts w:eastAsia="Times New Roman"/>
          <w:color w:val="000000"/>
          <w:sz w:val="24"/>
          <w:szCs w:val="24"/>
          <w:vertAlign w:val="superscript"/>
        </w:rPr>
      </w:pPr>
    </w:p>
    <w:sectPr w:rsidR="00923291" w:rsidRPr="008764B4" w:rsidSect="002F2C17">
      <w:footerReference w:type="default" r:id="rId11"/>
      <w:type w:val="continuous"/>
      <w:pgSz w:w="12240" w:h="15840"/>
      <w:pgMar w:top="800" w:right="2602" w:bottom="1064" w:left="99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144CE" w14:textId="77777777" w:rsidR="009F7884" w:rsidRDefault="009F7884" w:rsidP="00874AE5">
      <w:r>
        <w:separator/>
      </w:r>
    </w:p>
  </w:endnote>
  <w:endnote w:type="continuationSeparator" w:id="0">
    <w:p w14:paraId="4777CE08" w14:textId="77777777" w:rsidR="009F7884" w:rsidRDefault="009F7884" w:rsidP="0087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F2369" w14:textId="22C34906" w:rsidR="00B4324C" w:rsidRPr="00B4324C" w:rsidRDefault="00B4324C" w:rsidP="00B4324C">
    <w:pPr>
      <w:pStyle w:val="Footer"/>
      <w:rPr>
        <w:b/>
        <w:bCs/>
        <w:sz w:val="20"/>
        <w:szCs w:val="20"/>
      </w:rPr>
    </w:pPr>
    <w:r w:rsidRPr="00B4324C">
      <w:rPr>
        <w:b/>
        <w:bCs/>
        <w:sz w:val="20"/>
        <w:szCs w:val="20"/>
      </w:rPr>
      <w:ptab w:relativeTo="margin" w:alignment="center" w:leader="none"/>
    </w:r>
    <w:r w:rsidRPr="00B4324C">
      <w:rPr>
        <w:b/>
        <w:bCs/>
        <w:sz w:val="20"/>
        <w:szCs w:val="20"/>
      </w:rPr>
      <w:t>NOTICE</w:t>
    </w:r>
    <w:r w:rsidRPr="00B4324C">
      <w:rPr>
        <w:b/>
        <w:bCs/>
        <w:sz w:val="20"/>
        <w:szCs w:val="20"/>
      </w:rPr>
      <w:ptab w:relativeTo="margin" w:alignment="right" w:leader="none"/>
    </w:r>
    <w:r w:rsidRPr="00B4324C">
      <w:rPr>
        <w:b/>
        <w:bCs/>
        <w:sz w:val="20"/>
        <w:szCs w:val="20"/>
      </w:rPr>
      <w:t xml:space="preserve">Page 2 </w:t>
    </w:r>
    <w:r w:rsidR="00CB0676">
      <w:rPr>
        <w:b/>
        <w:bCs/>
        <w:sz w:val="20"/>
        <w:szCs w:val="20"/>
      </w:rPr>
      <w:t>of</w:t>
    </w:r>
    <w:r w:rsidRPr="00B4324C">
      <w:rPr>
        <w:b/>
        <w:bCs/>
        <w:sz w:val="20"/>
        <w:szCs w:val="20"/>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4C7F2" w14:textId="736F9318" w:rsidR="00CB0676" w:rsidRPr="00CB0676" w:rsidRDefault="00CB0676">
    <w:pPr>
      <w:pStyle w:val="Footer"/>
      <w:rPr>
        <w:b/>
        <w:bCs/>
        <w:sz w:val="20"/>
        <w:szCs w:val="20"/>
      </w:rPr>
    </w:pPr>
    <w:r w:rsidRPr="00CB0676">
      <w:rPr>
        <w:b/>
        <w:bCs/>
        <w:sz w:val="20"/>
        <w:szCs w:val="20"/>
      </w:rPr>
      <w:ptab w:relativeTo="margin" w:alignment="center" w:leader="none"/>
    </w:r>
    <w:r w:rsidRPr="00CB0676">
      <w:rPr>
        <w:b/>
        <w:bCs/>
        <w:sz w:val="20"/>
        <w:szCs w:val="20"/>
      </w:rPr>
      <w:t>NOTICE</w:t>
    </w:r>
    <w:r w:rsidRPr="00CB0676">
      <w:rPr>
        <w:b/>
        <w:bCs/>
        <w:sz w:val="20"/>
        <w:szCs w:val="20"/>
      </w:rPr>
      <w:ptab w:relativeTo="margin" w:alignment="right" w:leader="none"/>
    </w:r>
    <w:r w:rsidRPr="00CB0676">
      <w:rPr>
        <w:b/>
        <w:bCs/>
        <w:sz w:val="20"/>
        <w:szCs w:val="20"/>
      </w:rPr>
      <w:t xml:space="preserve">Page </w:t>
    </w:r>
    <w:r w:rsidR="000169BF">
      <w:rPr>
        <w:b/>
        <w:bCs/>
        <w:sz w:val="20"/>
        <w:szCs w:val="20"/>
      </w:rPr>
      <w:t>2</w:t>
    </w:r>
    <w:r w:rsidRPr="00CB0676">
      <w:rPr>
        <w:b/>
        <w:bCs/>
        <w:sz w:val="20"/>
        <w:szCs w:val="20"/>
      </w:rPr>
      <w:t xml:space="preserve"> of </w:t>
    </w:r>
    <w:r w:rsidR="000169BF">
      <w:rPr>
        <w:b/>
        <w:bCs/>
        <w:sz w:val="20"/>
        <w:szCs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2580" w14:textId="3A0AE2A2" w:rsidR="00FE7FE1" w:rsidRDefault="00FE7FE1">
    <w:pPr>
      <w:pStyle w:val="Footer"/>
    </w:pPr>
    <w:r w:rsidRPr="00CB0676">
      <w:rPr>
        <w:b/>
        <w:bCs/>
        <w:sz w:val="20"/>
        <w:szCs w:val="20"/>
      </w:rPr>
      <w:ptab w:relativeTo="margin" w:alignment="center" w:leader="none"/>
    </w:r>
    <w:r w:rsidRPr="00CB0676">
      <w:rPr>
        <w:b/>
        <w:bCs/>
        <w:sz w:val="20"/>
        <w:szCs w:val="20"/>
      </w:rPr>
      <w:t>NOTICE</w:t>
    </w:r>
    <w:r w:rsidRPr="00CB0676">
      <w:rPr>
        <w:b/>
        <w:bCs/>
        <w:sz w:val="20"/>
        <w:szCs w:val="20"/>
      </w:rPr>
      <w:ptab w:relativeTo="margin" w:alignment="right" w:leader="none"/>
    </w:r>
    <w:r w:rsidRPr="00CB0676">
      <w:rPr>
        <w:b/>
        <w:bCs/>
        <w:sz w:val="20"/>
        <w:szCs w:val="20"/>
      </w:rPr>
      <w:t>Page</w:t>
    </w:r>
    <w:r>
      <w:rPr>
        <w:b/>
        <w:bCs/>
        <w:sz w:val="20"/>
        <w:szCs w:val="20"/>
      </w:rPr>
      <w:t xml:space="preserve"> </w:t>
    </w:r>
    <w:r w:rsidR="004610F9">
      <w:rPr>
        <w:b/>
        <w:bCs/>
        <w:sz w:val="20"/>
        <w:szCs w:val="20"/>
      </w:rPr>
      <w:t xml:space="preserve">1 </w:t>
    </w:r>
    <w:r>
      <w:rPr>
        <w:b/>
        <w:bCs/>
        <w:sz w:val="20"/>
        <w:szCs w:val="20"/>
      </w:rPr>
      <w:t xml:space="preserve">of </w:t>
    </w:r>
    <w:r w:rsidR="000169BF">
      <w:rPr>
        <w:b/>
        <w:bCs/>
        <w:sz w:val="20"/>
        <w:szCs w:val="20"/>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0548" w14:textId="62486112" w:rsidR="004610F9" w:rsidRDefault="004610F9">
    <w:pPr>
      <w:pStyle w:val="Footer"/>
    </w:pPr>
    <w:r w:rsidRPr="00CB0676">
      <w:rPr>
        <w:b/>
        <w:bCs/>
        <w:sz w:val="20"/>
        <w:szCs w:val="20"/>
      </w:rPr>
      <w:ptab w:relativeTo="margin" w:alignment="center" w:leader="none"/>
    </w:r>
    <w:r w:rsidRPr="00CB0676">
      <w:rPr>
        <w:b/>
        <w:bCs/>
        <w:sz w:val="20"/>
        <w:szCs w:val="20"/>
      </w:rPr>
      <w:t>NOTICE</w:t>
    </w:r>
    <w:r w:rsidRPr="00CB0676">
      <w:rPr>
        <w:b/>
        <w:bCs/>
        <w:sz w:val="20"/>
        <w:szCs w:val="20"/>
      </w:rPr>
      <w:ptab w:relativeTo="margin" w:alignment="right" w:leader="none"/>
    </w:r>
    <w:r w:rsidRPr="00CB0676">
      <w:rPr>
        <w:b/>
        <w:bCs/>
        <w:sz w:val="20"/>
        <w:szCs w:val="20"/>
      </w:rPr>
      <w:t>Page</w:t>
    </w:r>
    <w:r>
      <w:rPr>
        <w:b/>
        <w:bCs/>
        <w:sz w:val="20"/>
        <w:szCs w:val="20"/>
      </w:rPr>
      <w:t xml:space="preserve"> 3 of 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46CB2" w14:textId="7D0FFB4C" w:rsidR="00FE7FE1" w:rsidRPr="00CB0676" w:rsidRDefault="00FE7FE1">
    <w:pPr>
      <w:pStyle w:val="Footer"/>
      <w:rPr>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6938F" w14:textId="77777777" w:rsidR="009F7884" w:rsidRDefault="009F7884" w:rsidP="00874AE5">
      <w:r>
        <w:separator/>
      </w:r>
    </w:p>
  </w:footnote>
  <w:footnote w:type="continuationSeparator" w:id="0">
    <w:p w14:paraId="15FB14F6" w14:textId="77777777" w:rsidR="009F7884" w:rsidRDefault="009F7884" w:rsidP="00874AE5">
      <w:r>
        <w:continuationSeparator/>
      </w:r>
    </w:p>
  </w:footnote>
  <w:footnote w:id="1">
    <w:p w14:paraId="6BB1D6A0" w14:textId="6F3C13F0" w:rsidR="00874AE5" w:rsidRDefault="00874AE5" w:rsidP="00322EAC">
      <w:pPr>
        <w:ind w:firstLine="720"/>
        <w:jc w:val="both"/>
        <w:textAlignment w:val="baseline"/>
      </w:pPr>
      <w:r>
        <w:rPr>
          <w:rStyle w:val="FootnoteReference"/>
        </w:rPr>
        <w:footnoteRef/>
      </w:r>
      <w:r>
        <w:t xml:space="preserve"> </w:t>
      </w:r>
      <w:r>
        <w:rPr>
          <w:rFonts w:eastAsia="Times New Roman"/>
          <w:color w:val="000000"/>
          <w:sz w:val="19"/>
        </w:rPr>
        <w:t>The Texas Water Code limits the increase to 5%.</w:t>
      </w:r>
    </w:p>
  </w:footnote>
  <w:footnote w:id="2">
    <w:p w14:paraId="455EBCA7" w14:textId="3DB0A8A5" w:rsidR="00011E77" w:rsidRDefault="00011E77" w:rsidP="00322EAC">
      <w:pPr>
        <w:spacing w:before="120"/>
        <w:ind w:firstLine="720"/>
        <w:jc w:val="both"/>
        <w:textAlignment w:val="baseline"/>
        <w:rPr>
          <w:rFonts w:eastAsia="Times New Roman"/>
          <w:b/>
          <w:color w:val="000000"/>
          <w:sz w:val="13"/>
          <w:vertAlign w:val="superscript"/>
        </w:rPr>
      </w:pPr>
      <w:r>
        <w:rPr>
          <w:rStyle w:val="FootnoteReference"/>
        </w:rPr>
        <w:footnoteRef/>
      </w:r>
      <w:r>
        <w:t xml:space="preserve">  </w:t>
      </w:r>
      <w:r>
        <w:rPr>
          <w:rFonts w:eastAsia="Times New Roman"/>
          <w:color w:val="000000"/>
          <w:sz w:val="19"/>
        </w:rPr>
        <w:t>The billing comparison only includes minimum monthly charge, block gallonage rate and gallonage rate charges.</w:t>
      </w:r>
    </w:p>
    <w:p w14:paraId="59544563" w14:textId="5E783B57" w:rsidR="00011E77" w:rsidRDefault="00011E77" w:rsidP="00011E77">
      <w:pPr>
        <w:pStyle w:val="FootnoteText"/>
        <w:ind w:firstLine="720"/>
      </w:pPr>
    </w:p>
  </w:footnote>
  <w:footnote w:id="3">
    <w:p w14:paraId="0B96E67C" w14:textId="77777777" w:rsidR="00BE4A8F" w:rsidRDefault="00BE4A8F" w:rsidP="00BE4A8F">
      <w:pPr>
        <w:spacing w:before="120"/>
        <w:ind w:firstLine="720"/>
        <w:jc w:val="both"/>
        <w:textAlignment w:val="baseline"/>
        <w:rPr>
          <w:rFonts w:eastAsia="Times New Roman"/>
          <w:b/>
          <w:color w:val="000000"/>
          <w:sz w:val="13"/>
          <w:vertAlign w:val="superscript"/>
        </w:rPr>
      </w:pPr>
      <w:r>
        <w:rPr>
          <w:rStyle w:val="FootnoteReference"/>
        </w:rPr>
        <w:footnoteRef/>
      </w:r>
      <w:r>
        <w:t xml:space="preserve">  </w:t>
      </w:r>
      <w:r>
        <w:rPr>
          <w:rFonts w:eastAsia="Times New Roman"/>
          <w:color w:val="000000"/>
          <w:sz w:val="19"/>
        </w:rPr>
        <w:t>The billing comparison only includes minimum monthly charge, block gallonage rate and gallonage rate charges.</w:t>
      </w:r>
    </w:p>
    <w:p w14:paraId="3714DD1E" w14:textId="77777777" w:rsidR="00BE4A8F" w:rsidRDefault="00BE4A8F" w:rsidP="00BE4A8F">
      <w:pPr>
        <w:pStyle w:val="FootnoteText"/>
        <w:ind w:firstLine="720"/>
      </w:pPr>
    </w:p>
  </w:footnote>
  <w:footnote w:id="4">
    <w:p w14:paraId="4EC8F0A4" w14:textId="77777777" w:rsidR="004F6A19" w:rsidRDefault="004F6A19" w:rsidP="004F6A19">
      <w:pPr>
        <w:spacing w:before="26" w:line="207" w:lineRule="exact"/>
        <w:ind w:right="-720" w:firstLine="720"/>
        <w:jc w:val="both"/>
        <w:textAlignment w:val="baseline"/>
      </w:pPr>
      <w:r>
        <w:rPr>
          <w:rStyle w:val="FootnoteReference"/>
        </w:rPr>
        <w:footnoteRef/>
      </w:r>
      <w:r>
        <w:t xml:space="preserve">  </w:t>
      </w:r>
      <w:r>
        <w:rPr>
          <w:rFonts w:eastAsia="Times New Roman"/>
          <w:color w:val="000000"/>
          <w:sz w:val="16"/>
        </w:rPr>
        <w:t>A 5% rate increase is permitted by Texas Water Code § 13.1872 for a Class D utility without hearing for four out of five calendar years.</w:t>
      </w:r>
    </w:p>
  </w:footnote>
  <w:footnote w:id="5">
    <w:p w14:paraId="2ECEA025" w14:textId="522FF68C" w:rsidR="004F6A19" w:rsidRPr="004F6A19" w:rsidRDefault="004F6A19" w:rsidP="003D766C">
      <w:pPr>
        <w:pStyle w:val="FootnoteText"/>
        <w:spacing w:before="120" w:after="120"/>
        <w:ind w:firstLine="720"/>
        <w:rPr>
          <w:sz w:val="16"/>
          <w:szCs w:val="16"/>
        </w:rPr>
      </w:pPr>
      <w:r w:rsidRPr="004F6A19">
        <w:rPr>
          <w:rStyle w:val="FootnoteReference"/>
          <w:sz w:val="22"/>
          <w:szCs w:val="22"/>
        </w:rPr>
        <w:footnoteRef/>
      </w:r>
      <w:r w:rsidRPr="004F6A19">
        <w:rPr>
          <w:sz w:val="22"/>
          <w:szCs w:val="22"/>
        </w:rPr>
        <w:t xml:space="preserve">  </w:t>
      </w:r>
      <w:r w:rsidRPr="004F6A19">
        <w:rPr>
          <w:i/>
          <w:iCs/>
          <w:sz w:val="16"/>
          <w:szCs w:val="16"/>
        </w:rPr>
        <w:t>Id.</w:t>
      </w:r>
    </w:p>
  </w:footnote>
  <w:footnote w:id="6">
    <w:p w14:paraId="465C0797" w14:textId="77777777" w:rsidR="00BC0EA1" w:rsidRDefault="00BC0EA1" w:rsidP="00BC0EA1">
      <w:pPr>
        <w:spacing w:before="26" w:line="207" w:lineRule="exact"/>
        <w:ind w:right="-720" w:firstLine="720"/>
        <w:jc w:val="both"/>
        <w:textAlignment w:val="baseline"/>
      </w:pPr>
      <w:r>
        <w:rPr>
          <w:rStyle w:val="FootnoteReference"/>
        </w:rPr>
        <w:footnoteRef/>
      </w:r>
      <w:r>
        <w:t xml:space="preserve">  </w:t>
      </w:r>
      <w:r>
        <w:rPr>
          <w:rFonts w:eastAsia="Times New Roman"/>
          <w:color w:val="000000"/>
          <w:sz w:val="16"/>
        </w:rPr>
        <w:t>A 5% rate increase is permitted by Texas Water Code § 13.1872 for a Class D utility without hearing for four out of five calendar years.</w:t>
      </w:r>
    </w:p>
  </w:footnote>
  <w:footnote w:id="7">
    <w:p w14:paraId="539BFDD3" w14:textId="77777777" w:rsidR="00BC0EA1" w:rsidRPr="004F6A19" w:rsidRDefault="00BC0EA1" w:rsidP="00BC0EA1">
      <w:pPr>
        <w:pStyle w:val="FootnoteText"/>
        <w:spacing w:before="120"/>
        <w:ind w:firstLine="720"/>
        <w:rPr>
          <w:sz w:val="16"/>
          <w:szCs w:val="16"/>
        </w:rPr>
      </w:pPr>
      <w:r w:rsidRPr="004F6A19">
        <w:rPr>
          <w:rStyle w:val="FootnoteReference"/>
          <w:sz w:val="22"/>
          <w:szCs w:val="22"/>
        </w:rPr>
        <w:footnoteRef/>
      </w:r>
      <w:r w:rsidRPr="004F6A19">
        <w:rPr>
          <w:sz w:val="22"/>
          <w:szCs w:val="22"/>
        </w:rPr>
        <w:t xml:space="preserve">  </w:t>
      </w:r>
      <w:r w:rsidRPr="004F6A19">
        <w:rPr>
          <w:i/>
          <w:iCs/>
          <w:sz w:val="16"/>
          <w:szCs w:val="16"/>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74601"/>
    <w:multiLevelType w:val="multilevel"/>
    <w:tmpl w:val="AF70F3EC"/>
    <w:lvl w:ilvl="0">
      <w:start w:val="1"/>
      <w:numFmt w:val="decimal"/>
      <w:lvlText w:val="%1&quot;"/>
      <w:lvlJc w:val="left"/>
      <w:pPr>
        <w:tabs>
          <w:tab w:val="left" w:pos="72"/>
        </w:tabs>
        <w:ind w:left="720"/>
      </w:pPr>
      <w:rPr>
        <w:rFonts w:ascii="Times New Roman" w:eastAsia="Times New Roman" w:hAnsi="Times New Roman"/>
        <w:strike w:val="0"/>
        <w:color w:val="000000"/>
        <w:spacing w:val="0"/>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62300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291"/>
    <w:rsid w:val="00011E77"/>
    <w:rsid w:val="000169BF"/>
    <w:rsid w:val="00053B56"/>
    <w:rsid w:val="00063195"/>
    <w:rsid w:val="0008755B"/>
    <w:rsid w:val="0009392F"/>
    <w:rsid w:val="000B22B3"/>
    <w:rsid w:val="000F24FF"/>
    <w:rsid w:val="000F28BF"/>
    <w:rsid w:val="00157927"/>
    <w:rsid w:val="001C70CD"/>
    <w:rsid w:val="001E56F0"/>
    <w:rsid w:val="00222305"/>
    <w:rsid w:val="00243F76"/>
    <w:rsid w:val="0025447E"/>
    <w:rsid w:val="00282BA1"/>
    <w:rsid w:val="002C230A"/>
    <w:rsid w:val="002D4D58"/>
    <w:rsid w:val="002E2466"/>
    <w:rsid w:val="002F2C17"/>
    <w:rsid w:val="00322EAC"/>
    <w:rsid w:val="0035264B"/>
    <w:rsid w:val="00391F9E"/>
    <w:rsid w:val="003D766C"/>
    <w:rsid w:val="004463A2"/>
    <w:rsid w:val="004610F9"/>
    <w:rsid w:val="004632CB"/>
    <w:rsid w:val="004779F4"/>
    <w:rsid w:val="00497FE4"/>
    <w:rsid w:val="004F6A19"/>
    <w:rsid w:val="004F706D"/>
    <w:rsid w:val="0050045C"/>
    <w:rsid w:val="00507042"/>
    <w:rsid w:val="00531A4F"/>
    <w:rsid w:val="005A0095"/>
    <w:rsid w:val="005D4957"/>
    <w:rsid w:val="005E2B4B"/>
    <w:rsid w:val="00687B4F"/>
    <w:rsid w:val="0073766E"/>
    <w:rsid w:val="00786C72"/>
    <w:rsid w:val="007B6BA8"/>
    <w:rsid w:val="00800C0A"/>
    <w:rsid w:val="00806BBC"/>
    <w:rsid w:val="00867DC7"/>
    <w:rsid w:val="00874AE5"/>
    <w:rsid w:val="008764B4"/>
    <w:rsid w:val="008B5722"/>
    <w:rsid w:val="008F52F3"/>
    <w:rsid w:val="00923291"/>
    <w:rsid w:val="0098355D"/>
    <w:rsid w:val="00996D7D"/>
    <w:rsid w:val="009F7884"/>
    <w:rsid w:val="00AA48B2"/>
    <w:rsid w:val="00AC27D0"/>
    <w:rsid w:val="00AE6FB9"/>
    <w:rsid w:val="00AF7BED"/>
    <w:rsid w:val="00B0057F"/>
    <w:rsid w:val="00B01CC2"/>
    <w:rsid w:val="00B14705"/>
    <w:rsid w:val="00B14DB0"/>
    <w:rsid w:val="00B4324C"/>
    <w:rsid w:val="00B83241"/>
    <w:rsid w:val="00BC0EA1"/>
    <w:rsid w:val="00BE4A8F"/>
    <w:rsid w:val="00BF4A7E"/>
    <w:rsid w:val="00C15B3F"/>
    <w:rsid w:val="00C30F2B"/>
    <w:rsid w:val="00CB0676"/>
    <w:rsid w:val="00D37E61"/>
    <w:rsid w:val="00D41549"/>
    <w:rsid w:val="00D51EE9"/>
    <w:rsid w:val="00D71D0F"/>
    <w:rsid w:val="00D72C4C"/>
    <w:rsid w:val="00DA323D"/>
    <w:rsid w:val="00E14FDB"/>
    <w:rsid w:val="00E16EE3"/>
    <w:rsid w:val="00E2441A"/>
    <w:rsid w:val="00E33603"/>
    <w:rsid w:val="00E506C7"/>
    <w:rsid w:val="00E54D22"/>
    <w:rsid w:val="00E6417F"/>
    <w:rsid w:val="00E84AEC"/>
    <w:rsid w:val="00EA4613"/>
    <w:rsid w:val="00EA5CF9"/>
    <w:rsid w:val="00EC205E"/>
    <w:rsid w:val="00F043ED"/>
    <w:rsid w:val="00F34D7E"/>
    <w:rsid w:val="00F41562"/>
    <w:rsid w:val="00FA2CCE"/>
    <w:rsid w:val="00FB3D74"/>
    <w:rsid w:val="00FE7FE1"/>
    <w:rsid w:val="00FF4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62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B83241"/>
  </w:style>
  <w:style w:type="paragraph" w:styleId="FootnoteText">
    <w:name w:val="footnote text"/>
    <w:basedOn w:val="Normal"/>
    <w:link w:val="FootnoteTextChar"/>
    <w:uiPriority w:val="99"/>
    <w:semiHidden/>
    <w:unhideWhenUsed/>
    <w:rsid w:val="00874AE5"/>
    <w:rPr>
      <w:sz w:val="20"/>
      <w:szCs w:val="20"/>
    </w:rPr>
  </w:style>
  <w:style w:type="character" w:customStyle="1" w:styleId="FootnoteTextChar">
    <w:name w:val="Footnote Text Char"/>
    <w:basedOn w:val="DefaultParagraphFont"/>
    <w:link w:val="FootnoteText"/>
    <w:uiPriority w:val="99"/>
    <w:semiHidden/>
    <w:rsid w:val="00874AE5"/>
    <w:rPr>
      <w:sz w:val="20"/>
      <w:szCs w:val="20"/>
    </w:rPr>
  </w:style>
  <w:style w:type="character" w:styleId="FootnoteReference">
    <w:name w:val="footnote reference"/>
    <w:basedOn w:val="DefaultParagraphFont"/>
    <w:uiPriority w:val="99"/>
    <w:semiHidden/>
    <w:unhideWhenUsed/>
    <w:rsid w:val="00874AE5"/>
    <w:rPr>
      <w:vertAlign w:val="superscript"/>
    </w:rPr>
  </w:style>
  <w:style w:type="paragraph" w:styleId="Header">
    <w:name w:val="header"/>
    <w:basedOn w:val="Normal"/>
    <w:link w:val="HeaderChar"/>
    <w:uiPriority w:val="99"/>
    <w:unhideWhenUsed/>
    <w:rsid w:val="0025447E"/>
    <w:pPr>
      <w:tabs>
        <w:tab w:val="center" w:pos="4680"/>
        <w:tab w:val="right" w:pos="9360"/>
      </w:tabs>
    </w:pPr>
  </w:style>
  <w:style w:type="character" w:customStyle="1" w:styleId="HeaderChar">
    <w:name w:val="Header Char"/>
    <w:basedOn w:val="DefaultParagraphFont"/>
    <w:link w:val="Header"/>
    <w:uiPriority w:val="99"/>
    <w:rsid w:val="0025447E"/>
  </w:style>
  <w:style w:type="paragraph" w:styleId="Footer">
    <w:name w:val="footer"/>
    <w:basedOn w:val="Normal"/>
    <w:link w:val="FooterChar"/>
    <w:uiPriority w:val="99"/>
    <w:unhideWhenUsed/>
    <w:rsid w:val="0025447E"/>
    <w:pPr>
      <w:tabs>
        <w:tab w:val="center" w:pos="4680"/>
        <w:tab w:val="right" w:pos="9360"/>
      </w:tabs>
    </w:pPr>
  </w:style>
  <w:style w:type="character" w:customStyle="1" w:styleId="FooterChar">
    <w:name w:val="Footer Char"/>
    <w:basedOn w:val="DefaultParagraphFont"/>
    <w:link w:val="Footer"/>
    <w:uiPriority w:val="99"/>
    <w:rsid w:val="0025447E"/>
  </w:style>
  <w:style w:type="table" w:styleId="TableGrid">
    <w:name w:val="Table Grid"/>
    <w:basedOn w:val="TableNormal"/>
    <w:uiPriority w:val="39"/>
    <w:rsid w:val="002C23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C230A"/>
    <w:rPr>
      <w:sz w:val="16"/>
      <w:szCs w:val="16"/>
    </w:rPr>
  </w:style>
  <w:style w:type="paragraph" w:styleId="CommentText">
    <w:name w:val="annotation text"/>
    <w:basedOn w:val="Normal"/>
    <w:link w:val="CommentTextChar"/>
    <w:uiPriority w:val="99"/>
    <w:semiHidden/>
    <w:unhideWhenUsed/>
    <w:rsid w:val="002C230A"/>
    <w:rPr>
      <w:sz w:val="20"/>
      <w:szCs w:val="20"/>
    </w:rPr>
  </w:style>
  <w:style w:type="character" w:customStyle="1" w:styleId="CommentTextChar">
    <w:name w:val="Comment Text Char"/>
    <w:basedOn w:val="DefaultParagraphFont"/>
    <w:link w:val="CommentText"/>
    <w:uiPriority w:val="99"/>
    <w:semiHidden/>
    <w:rsid w:val="002C230A"/>
    <w:rPr>
      <w:sz w:val="20"/>
      <w:szCs w:val="20"/>
    </w:rPr>
  </w:style>
  <w:style w:type="paragraph" w:styleId="CommentSubject">
    <w:name w:val="annotation subject"/>
    <w:basedOn w:val="CommentText"/>
    <w:next w:val="CommentText"/>
    <w:link w:val="CommentSubjectChar"/>
    <w:uiPriority w:val="99"/>
    <w:semiHidden/>
    <w:unhideWhenUsed/>
    <w:rsid w:val="002C230A"/>
    <w:rPr>
      <w:b/>
      <w:bCs/>
    </w:rPr>
  </w:style>
  <w:style w:type="character" w:customStyle="1" w:styleId="CommentSubjectChar">
    <w:name w:val="Comment Subject Char"/>
    <w:basedOn w:val="CommentTextChar"/>
    <w:link w:val="CommentSubject"/>
    <w:uiPriority w:val="99"/>
    <w:semiHidden/>
    <w:rsid w:val="002C23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drId2" Type="http://schemas.openxmlformats.org/wordprocessingml/2006/fontTable" Target="fontTable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388</Words>
  <Characters>2218</Characters>
  <Application>Microsoft Office Word</Application>
  <DocSecurity>0</DocSecurity>
  <Lines>18</Lines>
  <Paragraphs>5</Paragraphs>
  <ScaleCrop>false</ScaleCrop>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2024-05-13T15:22:00Z</dcterms:created>
  <dcterms:modified xsi:type="dcterms:W3CDTF">2024-05-13T15:24:00Z</dcterms:modified>
</cp:coreProperties>
</file>